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E247C" w14:textId="511C9DD0"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F542A0">
        <w:rPr>
          <w:rFonts w:eastAsia="宋体" w:cs="Arial"/>
          <w:sz w:val="24"/>
          <w:szCs w:val="24"/>
          <w:lang w:eastAsia="zh-CN"/>
        </w:rPr>
        <w:t>3GPP TSG-RAN WG4 Meeting #11</w:t>
      </w:r>
      <w:r w:rsidR="00FC791D">
        <w:rPr>
          <w:rFonts w:eastAsia="宋体" w:cs="Arial"/>
          <w:sz w:val="24"/>
          <w:szCs w:val="24"/>
          <w:lang w:eastAsia="zh-CN"/>
        </w:rPr>
        <w:t>7</w:t>
      </w:r>
      <w:r w:rsidRPr="00F542A0">
        <w:rPr>
          <w:rFonts w:eastAsia="宋体" w:cs="Arial"/>
          <w:sz w:val="24"/>
          <w:szCs w:val="24"/>
          <w:lang w:eastAsia="zh-CN"/>
        </w:rPr>
        <w:tab/>
      </w:r>
      <w:r w:rsidR="00F86E11" w:rsidRPr="00F86E11">
        <w:rPr>
          <w:rFonts w:eastAsia="宋体" w:cs="Arial"/>
          <w:sz w:val="24"/>
          <w:szCs w:val="24"/>
          <w:lang w:eastAsia="zh-CN"/>
        </w:rPr>
        <w:t>R4-2521701</w:t>
      </w:r>
    </w:p>
    <w:p w14:paraId="2B7495F0" w14:textId="68B007D7" w:rsidR="00B25571" w:rsidRDefault="00FC791D" w:rsidP="00B25571">
      <w:pPr>
        <w:pStyle w:val="a5"/>
        <w:tabs>
          <w:tab w:val="right" w:pos="9781"/>
          <w:tab w:val="right" w:pos="13323"/>
        </w:tabs>
        <w:spacing w:before="60" w:after="60"/>
        <w:outlineLvl w:val="0"/>
        <w:rPr>
          <w:rFonts w:eastAsia="宋体" w:cs="Arial"/>
          <w:sz w:val="24"/>
          <w:szCs w:val="24"/>
          <w:lang w:eastAsia="zh-CN"/>
        </w:rPr>
      </w:pPr>
      <w:r w:rsidRPr="00FC791D">
        <w:rPr>
          <w:rFonts w:eastAsia="宋体" w:cs="Arial"/>
          <w:sz w:val="24"/>
          <w:szCs w:val="24"/>
          <w:lang w:eastAsia="zh-CN"/>
        </w:rPr>
        <w:t>Dallas, USA, Nov 17 – 21, 2025</w:t>
      </w:r>
    </w:p>
    <w:p w14:paraId="6E5FDC0B" w14:textId="77777777" w:rsidR="00B25571" w:rsidRPr="008E318F" w:rsidRDefault="00B25571"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1F7A7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 to SBFD BS adjacent channel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BB2A6E7" w:rsidR="005771BA" w:rsidRDefault="007B54BC" w:rsidP="008B03EC">
      <w:pPr>
        <w:jc w:val="both"/>
        <w:rPr>
          <w:bCs/>
        </w:rPr>
      </w:pPr>
      <w:r>
        <w:rPr>
          <w:noProof/>
          <w:lang w:val="en-US" w:eastAsia="zh-CN"/>
        </w:rPr>
        <mc:AlternateContent>
          <mc:Choice Requires="wps">
            <w:drawing>
              <wp:anchor distT="0" distB="0" distL="114300" distR="114300" simplePos="0" relativeHeight="251656191" behindDoc="0" locked="0" layoutInCell="1" allowOverlap="1" wp14:anchorId="21728205" wp14:editId="2FFAFEAF">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A03A17" w:rsidRPr="007B54BC" w:rsidRDefault="00A03A17"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A03A17" w:rsidRPr="007B54BC" w:rsidRDefault="00A03A17"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A03A17" w:rsidRPr="007B54BC" w:rsidRDefault="00A03A17"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A03A17" w:rsidRPr="007B54BC" w:rsidRDefault="00A03A17"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A03A17" w:rsidRPr="007B54BC" w:rsidRDefault="00A03A17"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A03A17" w:rsidRPr="007B54BC" w:rsidRDefault="00A03A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619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A03A17" w:rsidRPr="007B54BC" w:rsidRDefault="00A03A17"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A03A17" w:rsidRPr="007B54BC" w:rsidRDefault="00A03A17"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A03A17" w:rsidRPr="007B54BC" w:rsidRDefault="00A03A17"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A03A17" w:rsidRPr="007B54BC" w:rsidRDefault="00A03A17"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A03A17" w:rsidRPr="007B54BC" w:rsidRDefault="00A03A17"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A03A17" w:rsidRPr="007B54BC" w:rsidRDefault="00A03A17"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A03A17" w:rsidRPr="007B54BC" w:rsidRDefault="00A03A17"/>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2980C281" w:rsidR="007B54BC" w:rsidRDefault="007B54BC" w:rsidP="008B03EC">
      <w:pPr>
        <w:jc w:val="both"/>
        <w:rPr>
          <w:bCs/>
        </w:rPr>
      </w:pPr>
    </w:p>
    <w:p w14:paraId="4AB85E8F" w14:textId="213F170A" w:rsidR="007B54BC" w:rsidRDefault="007B54BC" w:rsidP="008B03EC">
      <w:pPr>
        <w:jc w:val="both"/>
        <w:rPr>
          <w:bCs/>
        </w:rPr>
      </w:pPr>
    </w:p>
    <w:p w14:paraId="0AFCE95E" w14:textId="7AE5F210" w:rsidR="007B54BC" w:rsidRDefault="007B54BC" w:rsidP="008B03EC">
      <w:pPr>
        <w:jc w:val="both"/>
        <w:rPr>
          <w:bCs/>
        </w:rPr>
      </w:pPr>
    </w:p>
    <w:p w14:paraId="669B9E2D" w14:textId="7F5A6074" w:rsidR="007B54BC" w:rsidRDefault="007B54BC" w:rsidP="008B03EC">
      <w:pPr>
        <w:jc w:val="both"/>
        <w:rPr>
          <w:bCs/>
        </w:rPr>
      </w:pPr>
    </w:p>
    <w:p w14:paraId="59902F3E" w14:textId="4A5F0456" w:rsidR="007B54BC" w:rsidRDefault="007B54BC" w:rsidP="008B03EC">
      <w:pPr>
        <w:jc w:val="both"/>
        <w:rPr>
          <w:bCs/>
        </w:rPr>
      </w:pPr>
    </w:p>
    <w:p w14:paraId="5C859861" w14:textId="607CC1BA" w:rsidR="007B54BC" w:rsidRDefault="007B54BC" w:rsidP="008B03EC">
      <w:pPr>
        <w:jc w:val="both"/>
        <w:rPr>
          <w:bCs/>
        </w:rPr>
      </w:pPr>
    </w:p>
    <w:p w14:paraId="3E5AFCDA" w14:textId="1469498E" w:rsidR="007B54BC" w:rsidRDefault="007B54BC" w:rsidP="008B03EC">
      <w:pPr>
        <w:jc w:val="both"/>
        <w:rPr>
          <w:bCs/>
        </w:rPr>
      </w:pPr>
    </w:p>
    <w:p w14:paraId="5DBFAD44" w14:textId="70D0CE27" w:rsidR="00A476DD" w:rsidRDefault="00FC791D" w:rsidP="008B03EC">
      <w:pPr>
        <w:jc w:val="both"/>
      </w:pPr>
      <w:r>
        <w:rPr>
          <w:lang w:eastAsia="zh-CN"/>
        </w:rPr>
        <w:t xml:space="preserve">Some progress was made in last RAN4#116bis meeting [4]. </w:t>
      </w:r>
      <w:r w:rsidR="005771BA">
        <w:t xml:space="preserve">In this contribution we </w:t>
      </w:r>
      <w:r w:rsidR="005C5B0A">
        <w:t>provide an overview on the work objectives for this topic</w:t>
      </w:r>
      <w:r w:rsidR="00B25571">
        <w:t>.</w:t>
      </w:r>
    </w:p>
    <w:p w14:paraId="3FE766A4" w14:textId="7A31EABC"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76CC1374" w14:textId="323B3854" w:rsidR="00020113" w:rsidRPr="001B7105" w:rsidRDefault="00020113" w:rsidP="0002011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Pr="001B7105">
        <w:rPr>
          <w:rFonts w:eastAsia="Yu Mincho"/>
          <w:sz w:val="24"/>
          <w:szCs w:val="24"/>
          <w:lang w:val="en-US" w:eastAsia="zh-CN"/>
        </w:rPr>
        <w:t xml:space="preserve">1 </w:t>
      </w:r>
      <w:r w:rsidR="001B7105">
        <w:rPr>
          <w:rFonts w:eastAsia="Yu Mincho"/>
          <w:sz w:val="24"/>
          <w:szCs w:val="24"/>
          <w:lang w:val="en-US" w:eastAsia="zh-CN"/>
        </w:rPr>
        <w:t>B</w:t>
      </w:r>
      <w:r w:rsidR="001B7105" w:rsidRPr="001B7105">
        <w:rPr>
          <w:rFonts w:eastAsia="Yu Mincho" w:hint="eastAsia"/>
          <w:sz w:val="24"/>
          <w:szCs w:val="24"/>
          <w:lang w:val="en-US" w:eastAsia="zh-CN"/>
        </w:rPr>
        <w:t>ackground</w:t>
      </w:r>
    </w:p>
    <w:p w14:paraId="2790F367" w14:textId="4B2D2B20" w:rsidR="001B7105" w:rsidRPr="001B7105" w:rsidRDefault="001B7105" w:rsidP="001B7105">
      <w:pPr>
        <w:rPr>
          <w:rFonts w:ascii="Arial" w:hAnsi="Arial" w:cs="Arial"/>
          <w:sz w:val="28"/>
          <w:szCs w:val="28"/>
          <w:lang w:eastAsia="zh-CN"/>
        </w:rPr>
      </w:pPr>
      <w:r>
        <w:rPr>
          <w:rFonts w:hint="eastAsia"/>
          <w:lang w:eastAsia="zh-CN"/>
        </w:rPr>
        <w:t>At</w:t>
      </w:r>
      <w:r>
        <w:rPr>
          <w:lang w:eastAsia="zh-CN"/>
        </w:rPr>
        <w:t xml:space="preserve"> RAN4#116bis meeting, the following agreements were reached for </w:t>
      </w:r>
      <w:r w:rsidRPr="001B7105">
        <w:rPr>
          <w:lang w:eastAsia="zh-CN"/>
        </w:rPr>
        <w:t>SBFD BS to SBFD BS adjacent channel coexistence</w:t>
      </w:r>
      <w:r w:rsidR="00FC791D">
        <w:rPr>
          <w:lang w:eastAsia="zh-CN"/>
        </w:rPr>
        <w:t xml:space="preserve"> [4]</w:t>
      </w:r>
      <w:r>
        <w:rPr>
          <w:lang w:eastAsia="zh-CN"/>
        </w:rPr>
        <w:t>.</w:t>
      </w:r>
    </w:p>
    <w:p w14:paraId="7ED68491" w14:textId="77777777" w:rsidR="001B7105" w:rsidRDefault="001B7105" w:rsidP="001B7105">
      <w:pPr>
        <w:pStyle w:val="af6"/>
        <w:rPr>
          <w:u w:val="single"/>
        </w:rPr>
      </w:pPr>
      <w:r>
        <w:rPr>
          <w:u w:val="single"/>
        </w:rPr>
        <w:t xml:space="preserve">Agreements:  </w:t>
      </w:r>
    </w:p>
    <w:p w14:paraId="06A899D4" w14:textId="77777777" w:rsidR="001B7105" w:rsidRDefault="001B7105" w:rsidP="001B7105">
      <w:pPr>
        <w:pStyle w:val="afff0"/>
        <w:widowControl/>
        <w:numPr>
          <w:ilvl w:val="0"/>
          <w:numId w:val="36"/>
        </w:numPr>
        <w:spacing w:after="180"/>
        <w:ind w:firstLineChars="0"/>
        <w:contextualSpacing/>
        <w:jc w:val="left"/>
      </w:pPr>
      <w:r>
        <w:t>For next meeting further consider following options, with the intention to down-select:</w:t>
      </w:r>
    </w:p>
    <w:p w14:paraId="0D2203E7" w14:textId="77777777" w:rsidR="001B7105" w:rsidRDefault="001B7105" w:rsidP="001B7105">
      <w:pPr>
        <w:pStyle w:val="afff0"/>
        <w:ind w:left="1288"/>
      </w:pPr>
      <w:r>
        <w:t>Option 1: UD (Operator 1) and DU (Operator 2)</w:t>
      </w:r>
    </w:p>
    <w:p w14:paraId="6CFC7CFF" w14:textId="77777777" w:rsidR="001B7105" w:rsidRDefault="001B7105" w:rsidP="001B7105">
      <w:pPr>
        <w:pStyle w:val="afff0"/>
        <w:ind w:left="1288"/>
      </w:pPr>
      <w:r>
        <w:t>Option 2: DUD (Operator 1 and 2)</w:t>
      </w:r>
    </w:p>
    <w:p w14:paraId="2D5438CD" w14:textId="77777777" w:rsidR="001B7105" w:rsidRDefault="001B7105" w:rsidP="001B7105">
      <w:pPr>
        <w:pStyle w:val="afff0"/>
        <w:ind w:left="1288"/>
      </w:pPr>
      <w:r>
        <w:t>Option 3: UD and DUD</w:t>
      </w:r>
    </w:p>
    <w:p w14:paraId="1313D52F" w14:textId="77777777" w:rsidR="001B7105" w:rsidRDefault="001B7105" w:rsidP="001B7105">
      <w:pPr>
        <w:pStyle w:val="afff0"/>
        <w:ind w:left="1288"/>
      </w:pPr>
      <w:r>
        <w:t>Provide more description on each specific case.</w:t>
      </w:r>
    </w:p>
    <w:p w14:paraId="7AE63533" w14:textId="77777777" w:rsidR="001B7105" w:rsidRDefault="001B7105" w:rsidP="001B7105">
      <w:pPr>
        <w:pStyle w:val="afff0"/>
        <w:widowControl/>
        <w:numPr>
          <w:ilvl w:val="0"/>
          <w:numId w:val="36"/>
        </w:numPr>
        <w:spacing w:after="180"/>
        <w:ind w:firstLineChars="0"/>
        <w:contextualSpacing/>
        <w:jc w:val="left"/>
      </w:pPr>
      <w:r>
        <w:t>As baseline use simulation parameters defined in TR 38.858. For 6 GHz, new parameters for BS antenna should be established for SBFD.</w:t>
      </w:r>
    </w:p>
    <w:p w14:paraId="68073012" w14:textId="607C4EBD" w:rsidR="00020113" w:rsidRDefault="001B7105" w:rsidP="001B7105">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1B7105">
        <w:rPr>
          <w:rFonts w:eastAsia="Yu Mincho" w:hint="eastAsia"/>
          <w:sz w:val="24"/>
          <w:szCs w:val="24"/>
          <w:lang w:val="en-US" w:eastAsia="zh-CN"/>
        </w:rPr>
        <w:t>2</w:t>
      </w:r>
      <w:r w:rsidRPr="001B7105">
        <w:rPr>
          <w:rFonts w:eastAsia="Yu Mincho"/>
          <w:sz w:val="24"/>
          <w:szCs w:val="24"/>
          <w:lang w:val="en-US" w:eastAsia="zh-CN"/>
        </w:rPr>
        <w:t xml:space="preserve">.2 </w:t>
      </w:r>
      <w:r w:rsidR="00174405">
        <w:rPr>
          <w:rFonts w:eastAsia="Yu Mincho"/>
          <w:sz w:val="24"/>
          <w:szCs w:val="24"/>
          <w:lang w:val="en-US" w:eastAsia="zh-CN"/>
        </w:rPr>
        <w:t>Co-existence scenarios</w:t>
      </w:r>
    </w:p>
    <w:p w14:paraId="3A3736E7" w14:textId="47182CE1" w:rsidR="00426287" w:rsidRDefault="008033C0" w:rsidP="001B7105">
      <w:r>
        <w:rPr>
          <w:lang w:val="en-US" w:eastAsia="zh-CN"/>
        </w:rPr>
        <w:t xml:space="preserve">In the Rel-20 WI, the scope is Macro SBFD scenarios. </w:t>
      </w:r>
      <w:r>
        <w:t>{D, U}</w:t>
      </w:r>
      <w:r w:rsidR="00426287">
        <w:t xml:space="preserve"> </w:t>
      </w:r>
      <w:r>
        <w:t>or {U, D}, and {D, U, D} are the possible SBFD configurations</w:t>
      </w:r>
      <w:r w:rsidR="00426287">
        <w:t xml:space="preserve">. As </w:t>
      </w:r>
      <w:r>
        <w:rPr>
          <w:lang w:val="en-US" w:eastAsia="zh-CN"/>
        </w:rPr>
        <w:t>concluded in Rel-18</w:t>
      </w:r>
      <w:r w:rsidR="00426287">
        <w:rPr>
          <w:lang w:val="en-US" w:eastAsia="zh-CN"/>
        </w:rPr>
        <w:t xml:space="preserve"> adjacent co-existence evaluation</w:t>
      </w:r>
      <w:r>
        <w:rPr>
          <w:lang w:val="en-US" w:eastAsia="zh-CN"/>
        </w:rPr>
        <w:t>,</w:t>
      </w:r>
      <w:r w:rsidR="00426287">
        <w:rPr>
          <w:lang w:val="en-US" w:eastAsia="zh-CN"/>
        </w:rPr>
        <w:t xml:space="preserve"> RAN4 </w:t>
      </w:r>
      <w:r w:rsidR="00426287">
        <w:t xml:space="preserve">has only considered the case of </w:t>
      </w:r>
      <w:bookmarkStart w:id="2" w:name="_Hlk212304327"/>
      <w:r w:rsidR="00426287">
        <w:t>{D, U}</w:t>
      </w:r>
      <w:bookmarkEnd w:id="2"/>
      <w:r w:rsidR="00426287">
        <w:t xml:space="preserve"> as an SBFD configuration as it is comparable in terms of performance (based on RAN4 models and parameters) to the</w:t>
      </w:r>
      <w:bookmarkStart w:id="3" w:name="_Hlk212304681"/>
      <w:r w:rsidR="00426287">
        <w:t xml:space="preserve"> </w:t>
      </w:r>
      <w:r w:rsidR="00426287">
        <w:lastRenderedPageBreak/>
        <w:t>{D, U, D}</w:t>
      </w:r>
      <w:bookmarkEnd w:id="3"/>
      <w:r w:rsidR="00426287">
        <w:t xml:space="preserve"> SBFD configuration. It is proposed to consider Option 1 as high priority. </w:t>
      </w:r>
      <w:r w:rsidR="00CB6779">
        <w:t xml:space="preserve">It is </w:t>
      </w:r>
      <w:r w:rsidR="00E377AD">
        <w:t>the consideration of simulation, and in the implementation and requirement evaluation, DUD will still be considered.</w:t>
      </w:r>
    </w:p>
    <w:p w14:paraId="061A3C59" w14:textId="6D6C049C" w:rsidR="00426287" w:rsidRDefault="00426287" w:rsidP="00426287">
      <w:pPr>
        <w:pStyle w:val="TH"/>
      </w:pPr>
      <w: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F53627" w14:paraId="68395E97" w14:textId="77777777" w:rsidTr="00D54F25">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3789D2BD" w14:textId="77777777" w:rsidR="00F53627" w:rsidRPr="00D54F25" w:rsidRDefault="00F53627">
            <w:pPr>
              <w:pStyle w:val="TAH"/>
              <w:rPr>
                <w:rFonts w:cs="Arial"/>
              </w:rPr>
            </w:pPr>
            <w:r w:rsidRPr="00D54F25">
              <w:rPr>
                <w:rFonts w:cs="Arial"/>
              </w:rPr>
              <w:t>Case</w:t>
            </w:r>
          </w:p>
        </w:tc>
        <w:tc>
          <w:tcPr>
            <w:tcW w:w="1037" w:type="dxa"/>
            <w:tcBorders>
              <w:top w:val="single" w:sz="4" w:space="0" w:color="auto"/>
              <w:left w:val="single" w:sz="4" w:space="0" w:color="auto"/>
              <w:bottom w:val="single" w:sz="4" w:space="0" w:color="auto"/>
              <w:right w:val="single" w:sz="4" w:space="0" w:color="auto"/>
            </w:tcBorders>
            <w:hideMark/>
          </w:tcPr>
          <w:p w14:paraId="3D665D2D" w14:textId="77777777" w:rsidR="00F53627" w:rsidRPr="00D54F25" w:rsidRDefault="00F53627">
            <w:pPr>
              <w:pStyle w:val="TAH"/>
              <w:rPr>
                <w:rFonts w:cs="Arial"/>
              </w:rPr>
            </w:pPr>
            <w:r w:rsidRPr="00D54F25">
              <w:rPr>
                <w:rFonts w:cs="Arial"/>
              </w:rPr>
              <w:t>Aggressor</w:t>
            </w:r>
          </w:p>
        </w:tc>
        <w:tc>
          <w:tcPr>
            <w:tcW w:w="938" w:type="dxa"/>
            <w:tcBorders>
              <w:top w:val="single" w:sz="4" w:space="0" w:color="auto"/>
              <w:left w:val="single" w:sz="4" w:space="0" w:color="auto"/>
              <w:bottom w:val="single" w:sz="4" w:space="0" w:color="auto"/>
              <w:right w:val="single" w:sz="4" w:space="0" w:color="auto"/>
            </w:tcBorders>
            <w:hideMark/>
          </w:tcPr>
          <w:p w14:paraId="1B1149E3" w14:textId="77777777" w:rsidR="00F53627" w:rsidRPr="00D54F25" w:rsidRDefault="00F53627">
            <w:pPr>
              <w:pStyle w:val="TAH"/>
              <w:rPr>
                <w:rFonts w:cs="Arial"/>
              </w:rPr>
            </w:pPr>
            <w:r w:rsidRPr="00D54F25">
              <w:rPr>
                <w:rFonts w:cs="Arial"/>
              </w:rPr>
              <w:t>Victim</w:t>
            </w:r>
          </w:p>
        </w:tc>
        <w:tc>
          <w:tcPr>
            <w:tcW w:w="1057" w:type="dxa"/>
            <w:tcBorders>
              <w:top w:val="single" w:sz="4" w:space="0" w:color="auto"/>
              <w:left w:val="single" w:sz="4" w:space="0" w:color="auto"/>
              <w:bottom w:val="single" w:sz="4" w:space="0" w:color="auto"/>
              <w:right w:val="single" w:sz="4" w:space="0" w:color="auto"/>
            </w:tcBorders>
          </w:tcPr>
          <w:p w14:paraId="3269897D" w14:textId="46ED24B1" w:rsidR="00F53627" w:rsidRPr="00D54F25" w:rsidRDefault="00D54F25">
            <w:pPr>
              <w:pStyle w:val="TAH"/>
              <w:rPr>
                <w:rFonts w:cs="Arial"/>
              </w:rPr>
            </w:pPr>
            <w:r w:rsidRPr="00D54F25">
              <w:rPr>
                <w:rFonts w:cs="Ari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014C4855" w14:textId="5496A5F5" w:rsidR="00F53627" w:rsidRPr="00D54F25" w:rsidRDefault="00F53627">
            <w:pPr>
              <w:pStyle w:val="TAH"/>
              <w:rPr>
                <w:rFonts w:cs="Arial"/>
              </w:rPr>
            </w:pPr>
            <w:r w:rsidRPr="00D54F25">
              <w:rPr>
                <w:rFonts w:cs="Arial"/>
              </w:rPr>
              <w:t>Slot allocation</w:t>
            </w:r>
          </w:p>
          <w:p w14:paraId="667FA790" w14:textId="3300430F" w:rsidR="00F53627" w:rsidRPr="00D54F25" w:rsidRDefault="00F53627">
            <w:pPr>
              <w:pStyle w:val="TAH"/>
              <w:rPr>
                <w:rFonts w:cs="Arial"/>
              </w:rPr>
            </w:pPr>
            <w:r w:rsidRPr="00D54F25">
              <w:rPr>
                <w:rFonts w:cs="Ari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4A4C327A" w14:textId="77777777" w:rsidR="00F53627" w:rsidRPr="00D54F25" w:rsidRDefault="00F53627">
            <w:pPr>
              <w:pStyle w:val="TAH"/>
              <w:rPr>
                <w:rFonts w:cs="Arial"/>
              </w:rPr>
            </w:pPr>
            <w:r w:rsidRPr="00D54F25">
              <w:rPr>
                <w:rFonts w:cs="Arial"/>
              </w:rPr>
              <w:t>Priority</w:t>
            </w:r>
          </w:p>
        </w:tc>
      </w:tr>
      <w:tr w:rsidR="00F53627" w14:paraId="6DDC7E30" w14:textId="77777777" w:rsidTr="00D54F25">
        <w:trPr>
          <w:jc w:val="center"/>
        </w:trPr>
        <w:tc>
          <w:tcPr>
            <w:tcW w:w="619" w:type="dxa"/>
            <w:tcBorders>
              <w:top w:val="single" w:sz="4" w:space="0" w:color="auto"/>
              <w:left w:val="single" w:sz="4" w:space="0" w:color="auto"/>
              <w:bottom w:val="single" w:sz="4" w:space="0" w:color="auto"/>
              <w:right w:val="single" w:sz="4" w:space="0" w:color="auto"/>
            </w:tcBorders>
            <w:hideMark/>
          </w:tcPr>
          <w:p w14:paraId="7BEEB2C0" w14:textId="77777777"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0F4C5F2C" w14:textId="0918DC15"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sidR="00290D40">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hideMark/>
          </w:tcPr>
          <w:p w14:paraId="7FEBD25A" w14:textId="6E4C9F38"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sidR="00290D40">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57BE2850" w14:textId="2B551F9B" w:rsidR="00F53627" w:rsidRPr="00D54F25" w:rsidRDefault="00D54F25">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14:paraId="08AC8E8E" w14:textId="0C4E7801" w:rsidR="00F53627" w:rsidRPr="00D54F25" w:rsidRDefault="00D54F25">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83840" behindDoc="0" locked="0" layoutInCell="1" allowOverlap="1" wp14:anchorId="26E8ECB2" wp14:editId="4B093B84">
                      <wp:simplePos x="0" y="0"/>
                      <wp:positionH relativeFrom="column">
                        <wp:posOffset>1754112</wp:posOffset>
                      </wp:positionH>
                      <wp:positionV relativeFrom="paragraph">
                        <wp:posOffset>94409</wp:posOffset>
                      </wp:positionV>
                      <wp:extent cx="1300246" cy="237923"/>
                      <wp:effectExtent l="0" t="0" r="14605" b="10160"/>
                      <wp:wrapNone/>
                      <wp:docPr id="30" name="组合 30"/>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31" name="矩形 31"/>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04A31477"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7312EF5D"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E8ECB2" id="组合 30" o:spid="_x0000_s1027" style="position:absolute;left:0;text-align:left;margin-left:138.1pt;margin-top:7.45pt;width:102.4pt;height:18.75pt;z-index:25168384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">
                      <v:rect id="矩形 31" o:spid="_x0000_s1028"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" fillcolor="#ffc000 [3207]" strokecolor="white [3201]" strokeweight="1.5pt">
                        <v:textbox>
                          <w:txbxContent>
                            <w:p w14:paraId="04A31477"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2" o:spid="_x0000_s1029"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" fillcolor="#5b9bd5 [3204]" strokecolor="white [3201]" strokeweight="1.5pt">
                        <v:textbox>
                          <w:txbxContent>
                            <w:p w14:paraId="7312EF5D"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84864" behindDoc="0" locked="0" layoutInCell="1" allowOverlap="1" wp14:anchorId="28410FF0" wp14:editId="3C3D1CC8">
                      <wp:simplePos x="0" y="0"/>
                      <wp:positionH relativeFrom="column">
                        <wp:posOffset>194160</wp:posOffset>
                      </wp:positionH>
                      <wp:positionV relativeFrom="paragraph">
                        <wp:posOffset>85277</wp:posOffset>
                      </wp:positionV>
                      <wp:extent cx="1342390" cy="248421"/>
                      <wp:effectExtent l="0" t="0" r="10160" b="18415"/>
                      <wp:wrapNone/>
                      <wp:docPr id="33" name="组合 33"/>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34" name="矩形 34"/>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BF111E7"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402A750B"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8410FF0" id="组合 33" o:spid="_x0000_s1030" style="position:absolute;left:0;text-align:left;margin-left:15.3pt;margin-top:6.7pt;width:105.7pt;height:19.55pt;z-index:251684864;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">
                      <v:rect id="矩形 34" o:spid="_x0000_s1031"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" fillcolor="#ffc000 [3207]" strokecolor="white [3201]" strokeweight="1.5pt">
                        <v:textbox>
                          <w:txbxContent>
                            <w:p w14:paraId="3BF111E7"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5" o:spid="_x0000_s1032"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" fillcolor="#5b9bd5 [3204]" strokecolor="white [3201]" strokeweight="1.5pt">
                        <v:textbox>
                          <w:txbxContent>
                            <w:p w14:paraId="402A750B"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00F53627" w:rsidRPr="00D54F25">
              <w:rPr>
                <w:rFonts w:ascii="Arial" w:hAnsi="Arial" w:cs="Arial"/>
                <w:sz w:val="18"/>
                <w:szCs w:val="18"/>
                <w:lang w:eastAsia="zh-CN"/>
              </w:rPr>
              <w:t xml:space="preserve">            </w:t>
            </w:r>
          </w:p>
          <w:p w14:paraId="4C73EAE8" w14:textId="45EF0737" w:rsidR="00F53627" w:rsidRDefault="00F53627">
            <w:pPr>
              <w:keepNext/>
              <w:keepLines/>
              <w:spacing w:after="0"/>
              <w:jc w:val="center"/>
              <w:rPr>
                <w:rFonts w:ascii="Arial" w:hAnsi="Arial" w:cs="Arial"/>
                <w:sz w:val="18"/>
                <w:szCs w:val="18"/>
                <w:lang w:eastAsia="zh-CN"/>
              </w:rPr>
            </w:pPr>
          </w:p>
          <w:p w14:paraId="7DF4A0F1" w14:textId="77777777" w:rsidR="00D54F25" w:rsidRPr="00D54F25" w:rsidRDefault="00D54F25">
            <w:pPr>
              <w:keepNext/>
              <w:keepLines/>
              <w:spacing w:after="0"/>
              <w:jc w:val="center"/>
              <w:rPr>
                <w:rFonts w:ascii="Arial" w:hAnsi="Arial" w:cs="Arial"/>
                <w:sz w:val="18"/>
                <w:szCs w:val="18"/>
                <w:lang w:eastAsia="zh-CN"/>
              </w:rPr>
            </w:pPr>
          </w:p>
          <w:p w14:paraId="14F1CFD1" w14:textId="597561D9" w:rsidR="00F53627" w:rsidRPr="00D54F25" w:rsidRDefault="00F53627">
            <w:pPr>
              <w:keepNext/>
              <w:keepLines/>
              <w:spacing w:after="0"/>
              <w:jc w:val="center"/>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BE47FD" w14:textId="77777777"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D54F25" w14:paraId="01609CEC" w14:textId="77777777" w:rsidTr="00D54F25">
        <w:trPr>
          <w:jc w:val="center"/>
        </w:trPr>
        <w:tc>
          <w:tcPr>
            <w:tcW w:w="619" w:type="dxa"/>
            <w:tcBorders>
              <w:top w:val="single" w:sz="4" w:space="0" w:color="auto"/>
              <w:left w:val="single" w:sz="4" w:space="0" w:color="auto"/>
              <w:bottom w:val="single" w:sz="4" w:space="0" w:color="auto"/>
              <w:right w:val="single" w:sz="4" w:space="0" w:color="auto"/>
            </w:tcBorders>
          </w:tcPr>
          <w:p w14:paraId="4E64CB1F" w14:textId="59CFDB8E" w:rsidR="00D54F25" w:rsidRDefault="00D54F25" w:rsidP="00D54F25">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0BD13D81" w14:textId="15383C28" w:rsidR="00D54F25" w:rsidRDefault="00D54F25" w:rsidP="00D54F25">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sidR="00290D40">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75313E26" w14:textId="29971A50" w:rsidR="00D54F25" w:rsidRDefault="00D54F25" w:rsidP="00D54F25">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sidR="00290D40">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46CB07AE" w14:textId="7726CAF9" w:rsidR="00D54F25" w:rsidRDefault="00D54F25" w:rsidP="00D54F25">
            <w:pPr>
              <w:keepNext/>
              <w:keepLines/>
              <w:spacing w:after="0"/>
              <w:jc w:val="center"/>
              <w:rPr>
                <w:noProof/>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732D8248" w14:textId="77777777" w:rsidR="00D54F25" w:rsidRPr="00D54F25" w:rsidRDefault="00D54F25" w:rsidP="00D54F25">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86912" behindDoc="0" locked="0" layoutInCell="1" allowOverlap="1" wp14:anchorId="7F770872" wp14:editId="0F85F8BB">
                      <wp:simplePos x="0" y="0"/>
                      <wp:positionH relativeFrom="column">
                        <wp:posOffset>1754112</wp:posOffset>
                      </wp:positionH>
                      <wp:positionV relativeFrom="paragraph">
                        <wp:posOffset>94409</wp:posOffset>
                      </wp:positionV>
                      <wp:extent cx="1300246" cy="237923"/>
                      <wp:effectExtent l="0" t="0" r="14605" b="10160"/>
                      <wp:wrapNone/>
                      <wp:docPr id="36" name="组合 36"/>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37" name="矩形 37"/>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0798F379"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AA5C664"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770872" id="组合 36" o:spid="_x0000_s1033" style="position:absolute;left:0;text-align:left;margin-left:138.1pt;margin-top:7.45pt;width:102.4pt;height:18.75pt;z-index:251686912;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">
                      <v:rect id="矩形 37" o:spid="_x0000_s1034"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" fillcolor="#ffc000 [3207]" strokecolor="white [3201]" strokeweight="1.5pt">
                        <v:textbox>
                          <w:txbxContent>
                            <w:p w14:paraId="0798F379"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49" o:spid="_x0000_s1035"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" fillcolor="#5b9bd5 [3204]" strokecolor="white [3201]" strokeweight="1.5pt">
                        <v:textbox>
                          <w:txbxContent>
                            <w:p w14:paraId="3AA5C664" w14:textId="77777777" w:rsidR="00A03A17" w:rsidRPr="008E6A55" w:rsidRDefault="00A03A17"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87936" behindDoc="0" locked="0" layoutInCell="1" allowOverlap="1" wp14:anchorId="5B92DC67" wp14:editId="21A3C9C5">
                      <wp:simplePos x="0" y="0"/>
                      <wp:positionH relativeFrom="column">
                        <wp:posOffset>194160</wp:posOffset>
                      </wp:positionH>
                      <wp:positionV relativeFrom="paragraph">
                        <wp:posOffset>85277</wp:posOffset>
                      </wp:positionV>
                      <wp:extent cx="1342390" cy="248421"/>
                      <wp:effectExtent l="0" t="0" r="10160" b="18415"/>
                      <wp:wrapNone/>
                      <wp:docPr id="50" name="组合 50"/>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53" name="矩形 53"/>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DAC89EB"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1F8E8B3E"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B92DC67" id="组合 50" o:spid="_x0000_s1036" style="position:absolute;left:0;text-align:left;margin-left:15.3pt;margin-top:6.7pt;width:105.7pt;height:19.55pt;z-index:251687936;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">
                      <v:rect id="矩形 53" o:spid="_x0000_s1037"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" fillcolor="#ffc000 [3207]" strokecolor="white [3201]" strokeweight="1.5pt">
                        <v:textbox>
                          <w:txbxContent>
                            <w:p w14:paraId="3DAC89EB"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4" o:spid="_x0000_s1038"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" fillcolor="#5b9bd5 [3204]" strokecolor="white [3201]" strokeweight="1.5pt">
                        <v:textbox>
                          <w:txbxContent>
                            <w:p w14:paraId="1F8E8B3E" w14:textId="77777777" w:rsidR="00A03A17" w:rsidRPr="008E6A55" w:rsidRDefault="00A03A17"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33EC0A34" w14:textId="77777777" w:rsidR="00D54F25" w:rsidRDefault="00D54F25" w:rsidP="00D54F25">
            <w:pPr>
              <w:keepNext/>
              <w:keepLines/>
              <w:spacing w:after="0"/>
              <w:jc w:val="center"/>
              <w:rPr>
                <w:rFonts w:ascii="Arial" w:hAnsi="Arial" w:cs="Arial"/>
                <w:sz w:val="18"/>
                <w:szCs w:val="18"/>
                <w:lang w:eastAsia="zh-CN"/>
              </w:rPr>
            </w:pPr>
          </w:p>
          <w:p w14:paraId="7D2A3229" w14:textId="351D7981" w:rsidR="00D54F25" w:rsidRDefault="00D54F25" w:rsidP="00D54F25">
            <w:pPr>
              <w:keepNext/>
              <w:keepLines/>
              <w:spacing w:after="0"/>
              <w:rPr>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6D3408F" w14:textId="2291213D" w:rsidR="00D54F25" w:rsidRDefault="00D54F25" w:rsidP="00D54F25">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bl>
    <w:p w14:paraId="066AAACC" w14:textId="06B9CD43" w:rsidR="00D54F25" w:rsidRDefault="00D54F25" w:rsidP="001B7105">
      <w:pPr>
        <w:rPr>
          <w:b/>
          <w:lang w:val="en-US" w:eastAsia="zh-CN"/>
        </w:rPr>
      </w:pPr>
      <w:r w:rsidRPr="00D54F25">
        <w:rPr>
          <w:rFonts w:hint="eastAsia"/>
          <w:b/>
          <w:lang w:val="en-US" w:eastAsia="zh-CN"/>
        </w:rPr>
        <w:t>Pro</w:t>
      </w:r>
      <w:r w:rsidRPr="00D54F25">
        <w:rPr>
          <w:b/>
          <w:lang w:val="en-US" w:eastAsia="zh-CN"/>
        </w:rPr>
        <w:t>posal 1: RAN4 agree on the co-existence cases as shown in Table 2.2-1.</w:t>
      </w:r>
    </w:p>
    <w:p w14:paraId="74812569" w14:textId="0C1D4F93" w:rsidR="00AC42DE" w:rsidRDefault="00AC42DE" w:rsidP="00AC42DE">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1B7105">
        <w:rPr>
          <w:rFonts w:eastAsia="Yu Mincho" w:hint="eastAsia"/>
          <w:sz w:val="24"/>
          <w:szCs w:val="24"/>
          <w:lang w:val="en-US" w:eastAsia="zh-CN"/>
        </w:rPr>
        <w:t>2</w:t>
      </w:r>
      <w:r w:rsidRPr="001B7105">
        <w:rPr>
          <w:rFonts w:eastAsia="Yu Mincho"/>
          <w:sz w:val="24"/>
          <w:szCs w:val="24"/>
          <w:lang w:val="en-US" w:eastAsia="zh-CN"/>
        </w:rPr>
        <w:t>.</w:t>
      </w:r>
      <w:r w:rsidR="00C15A3E">
        <w:rPr>
          <w:rFonts w:eastAsia="Yu Mincho"/>
          <w:sz w:val="24"/>
          <w:szCs w:val="24"/>
          <w:lang w:val="en-US" w:eastAsia="zh-CN"/>
        </w:rPr>
        <w:t>3</w:t>
      </w:r>
      <w:r w:rsidRPr="001B7105">
        <w:rPr>
          <w:rFonts w:eastAsia="Yu Mincho"/>
          <w:sz w:val="24"/>
          <w:szCs w:val="24"/>
          <w:lang w:val="en-US" w:eastAsia="zh-CN"/>
        </w:rPr>
        <w:t xml:space="preserve"> </w:t>
      </w:r>
      <w:r w:rsidR="00084E8D" w:rsidRPr="00084E8D">
        <w:rPr>
          <w:rFonts w:eastAsia="Yu Mincho"/>
          <w:sz w:val="24"/>
          <w:szCs w:val="24"/>
          <w:lang w:val="en-US" w:eastAsia="zh-CN"/>
        </w:rPr>
        <w:t>Simulation assumptions</w:t>
      </w:r>
    </w:p>
    <w:p w14:paraId="15AB723D" w14:textId="7703E4CF" w:rsidR="00AC42DE" w:rsidRDefault="00AC42DE" w:rsidP="00AC42DE">
      <w:r>
        <w:t xml:space="preserve">Simulation assumptions related to </w:t>
      </w:r>
      <w:r w:rsidR="00FD7094">
        <w:t>deployment parameter</w:t>
      </w:r>
      <w:r>
        <w:t xml:space="preserve"> is captured </w:t>
      </w:r>
      <w:r w:rsidR="00FD7094">
        <w:t>in following table.</w:t>
      </w:r>
    </w:p>
    <w:p w14:paraId="3069862A" w14:textId="521AD075" w:rsidR="00AC42DE" w:rsidRDefault="00AC42DE" w:rsidP="00AC42DE">
      <w:pPr>
        <w:pStyle w:val="TH"/>
      </w:pPr>
      <w:r>
        <w:t xml:space="preserve">Table </w:t>
      </w:r>
      <w:r w:rsidR="00E377AD">
        <w:t>2.3</w:t>
      </w:r>
      <w:r>
        <w:t xml:space="preserve">-1: </w:t>
      </w:r>
      <w:r w:rsidR="00FD7094">
        <w:t>D</w:t>
      </w:r>
      <w:r>
        <w:t xml:space="preserve">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E377AD" w14:paraId="53D6E8B8" w14:textId="77777777" w:rsidTr="00A2438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B4CBBDE" w14:textId="77777777" w:rsidR="00E377AD" w:rsidRDefault="00E377AD">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29D01FD9" w14:textId="4453C0E3" w:rsidR="00E377AD" w:rsidRDefault="00E377AD">
            <w:pPr>
              <w:keepNext/>
              <w:keepLines/>
              <w:spacing w:after="0"/>
              <w:jc w:val="center"/>
              <w:rPr>
                <w:rFonts w:ascii="Arial" w:hAnsi="Arial" w:cs="Arial"/>
                <w:b/>
                <w:sz w:val="16"/>
                <w:szCs w:val="16"/>
              </w:rPr>
            </w:pPr>
            <w:r>
              <w:rPr>
                <w:rFonts w:ascii="Arial" w:hAnsi="Arial" w:cs="Arial"/>
                <w:b/>
                <w:sz w:val="16"/>
                <w:szCs w:val="16"/>
              </w:rPr>
              <w:t xml:space="preserve">Urban Macro </w:t>
            </w:r>
          </w:p>
        </w:tc>
      </w:tr>
      <w:tr w:rsidR="00E377AD" w14:paraId="38EFFE23" w14:textId="77777777" w:rsidTr="00AC42DE">
        <w:trPr>
          <w:tblHeader/>
          <w:jc w:val="center"/>
        </w:trPr>
        <w:tc>
          <w:tcPr>
            <w:tcW w:w="1514" w:type="dxa"/>
            <w:tcBorders>
              <w:top w:val="single" w:sz="4" w:space="0" w:color="auto"/>
              <w:left w:val="single" w:sz="4" w:space="0" w:color="auto"/>
              <w:bottom w:val="single" w:sz="4" w:space="0" w:color="auto"/>
              <w:right w:val="single" w:sz="4" w:space="0" w:color="auto"/>
            </w:tcBorders>
          </w:tcPr>
          <w:p w14:paraId="2CC5827D" w14:textId="72621064" w:rsidR="00E377AD" w:rsidRDefault="00E377AD" w:rsidP="00290D40">
            <w:pPr>
              <w:keepNext/>
              <w:keepLines/>
              <w:spacing w:after="0"/>
              <w:jc w:val="center"/>
              <w:rPr>
                <w:rFonts w:ascii="Arial" w:hAnsi="Arial" w:cs="Arial"/>
                <w:b/>
                <w:sz w:val="16"/>
                <w:szCs w:val="16"/>
              </w:rPr>
            </w:pPr>
            <w:r>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302BD193" w14:textId="1A0F660B" w:rsidR="00E377AD" w:rsidRDefault="00E377AD" w:rsidP="00290D40">
            <w:pPr>
              <w:keepNext/>
              <w:keepLines/>
              <w:spacing w:after="0"/>
              <w:jc w:val="center"/>
              <w:rPr>
                <w:rFonts w:ascii="Arial" w:hAnsi="Arial" w:cs="Arial"/>
                <w:b/>
                <w:sz w:val="16"/>
                <w:szCs w:val="16"/>
              </w:rPr>
            </w:pPr>
            <w:r>
              <w:rPr>
                <w:rFonts w:ascii="Arial" w:hAnsi="Arial" w:cs="Arial"/>
                <w:sz w:val="16"/>
                <w:szCs w:val="16"/>
                <w:lang w:eastAsia="zh-CN"/>
              </w:rPr>
              <w:t>4 GHz</w:t>
            </w:r>
            <w:r>
              <w:rPr>
                <w:rFonts w:ascii="Arial" w:hAnsi="Arial" w:cs="Arial" w:hint="eastAsia"/>
                <w:sz w:val="16"/>
                <w:szCs w:val="16"/>
                <w:lang w:eastAsia="zh-CN"/>
              </w:rPr>
              <w:t>,</w:t>
            </w:r>
            <w:r>
              <w:rPr>
                <w:rFonts w:ascii="Arial" w:hAnsi="Arial" w:cs="Arial"/>
                <w:sz w:val="16"/>
                <w:szCs w:val="16"/>
                <w:lang w:eastAsia="zh-CN"/>
              </w:rPr>
              <w:t xml:space="preserve"> </w:t>
            </w:r>
            <w:r w:rsidRPr="00290D40">
              <w:rPr>
                <w:rFonts w:ascii="Arial" w:hAnsi="Arial" w:cs="Arial" w:hint="eastAsia"/>
                <w:sz w:val="16"/>
                <w:szCs w:val="16"/>
                <w:lang w:eastAsia="zh-CN"/>
              </w:rPr>
              <w:t>7</w:t>
            </w:r>
            <w:r w:rsidRPr="00290D40">
              <w:rPr>
                <w:rFonts w:ascii="Arial" w:hAnsi="Arial" w:cs="Arial"/>
                <w:sz w:val="16"/>
                <w:szCs w:val="16"/>
                <w:lang w:eastAsia="zh-CN"/>
              </w:rPr>
              <w:t xml:space="preserve"> GHz</w:t>
            </w:r>
          </w:p>
        </w:tc>
      </w:tr>
      <w:tr w:rsidR="00E377AD" w14:paraId="67C37FFA"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6AABA26"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0EB445CF"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E377AD" w14:paraId="279E11A7"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5211932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074635C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E377AD" w14:paraId="5B390AB4"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617E92A"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0347850D" w14:textId="7A0B24AA" w:rsidR="00E377AD" w:rsidRPr="00A24388" w:rsidRDefault="00E377AD" w:rsidP="00290D40">
            <w:pPr>
              <w:keepNext/>
              <w:keepLines/>
              <w:spacing w:after="0"/>
              <w:jc w:val="center"/>
              <w:rPr>
                <w:rFonts w:ascii="Arial" w:hAnsi="Arial" w:cs="Arial"/>
                <w:sz w:val="16"/>
                <w:szCs w:val="16"/>
                <w:highlight w:val="green"/>
                <w:lang w:eastAsia="zh-CN"/>
              </w:rPr>
            </w:pPr>
            <w:r>
              <w:rPr>
                <w:rFonts w:ascii="Arial" w:hAnsi="Arial" w:cs="Arial"/>
                <w:sz w:val="16"/>
                <w:szCs w:val="16"/>
                <w:lang w:eastAsia="zh-CN"/>
              </w:rPr>
              <w:t>[</w:t>
            </w:r>
            <w:r w:rsidRPr="00E377AD">
              <w:rPr>
                <w:rFonts w:ascii="Arial" w:hAnsi="Arial" w:cs="Arial"/>
                <w:sz w:val="16"/>
                <w:szCs w:val="16"/>
                <w:lang w:eastAsia="zh-CN"/>
              </w:rPr>
              <w:t>25%</w:t>
            </w:r>
            <w:r>
              <w:rPr>
                <w:rFonts w:ascii="Arial" w:hAnsi="Arial" w:cs="Arial"/>
                <w:sz w:val="16"/>
                <w:szCs w:val="16"/>
                <w:lang w:eastAsia="zh-CN"/>
              </w:rPr>
              <w:t>]</w:t>
            </w:r>
          </w:p>
        </w:tc>
      </w:tr>
      <w:tr w:rsidR="00E377AD" w14:paraId="35381738" w14:textId="77777777" w:rsidTr="00AC42DE">
        <w:trPr>
          <w:jc w:val="center"/>
        </w:trPr>
        <w:tc>
          <w:tcPr>
            <w:tcW w:w="1514" w:type="dxa"/>
            <w:tcBorders>
              <w:top w:val="single" w:sz="4" w:space="0" w:color="auto"/>
              <w:left w:val="single" w:sz="4" w:space="0" w:color="auto"/>
              <w:bottom w:val="single" w:sz="4" w:space="0" w:color="auto"/>
              <w:right w:val="single" w:sz="4" w:space="0" w:color="auto"/>
            </w:tcBorders>
            <w:hideMark/>
          </w:tcPr>
          <w:p w14:paraId="2FA10D23"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1E9BEE68" w14:textId="5ECCDFC6" w:rsidR="00E377AD" w:rsidRDefault="00E377AD" w:rsidP="00C34AA1">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66C8C65C" w14:textId="53D64975" w:rsidR="00E377AD" w:rsidRDefault="00E377AD" w:rsidP="00C34AA1">
            <w:pPr>
              <w:keepNext/>
              <w:keepLines/>
              <w:spacing w:after="0"/>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tc>
      </w:tr>
      <w:tr w:rsidR="00E377AD" w14:paraId="536C9B33" w14:textId="77777777" w:rsidTr="00AC42DE">
        <w:trPr>
          <w:jc w:val="center"/>
        </w:trPr>
        <w:tc>
          <w:tcPr>
            <w:tcW w:w="1514" w:type="dxa"/>
            <w:tcBorders>
              <w:top w:val="single" w:sz="4" w:space="0" w:color="auto"/>
              <w:left w:val="single" w:sz="4" w:space="0" w:color="auto"/>
              <w:bottom w:val="single" w:sz="4" w:space="0" w:color="auto"/>
              <w:right w:val="single" w:sz="4" w:space="0" w:color="auto"/>
            </w:tcBorders>
            <w:hideMark/>
          </w:tcPr>
          <w:p w14:paraId="43DF83FA"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70D6F658"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01B576B9" w14:textId="77777777" w:rsidR="00E377AD" w:rsidRDefault="00E377AD" w:rsidP="00290D40">
            <w:pPr>
              <w:keepNext/>
              <w:keepLines/>
              <w:spacing w:after="0"/>
              <w:jc w:val="center"/>
              <w:rPr>
                <w:rFonts w:ascii="Arial" w:hAnsi="Arial" w:cs="Arial"/>
                <w:sz w:val="16"/>
                <w:szCs w:val="16"/>
              </w:rPr>
            </w:pPr>
          </w:p>
          <w:p w14:paraId="29984849" w14:textId="77777777" w:rsidR="00E377AD" w:rsidRDefault="00E377AD" w:rsidP="00290D40">
            <w:pPr>
              <w:keepNext/>
              <w:keepLines/>
              <w:spacing w:after="0"/>
              <w:jc w:val="center"/>
              <w:rPr>
                <w:rFonts w:ascii="Arial" w:hAnsi="Arial" w:cs="Arial"/>
                <w:sz w:val="16"/>
                <w:szCs w:val="16"/>
              </w:rPr>
            </w:pPr>
            <w:r>
              <w:rPr>
                <w:rFonts w:ascii="Arial" w:hAnsi="Arial" w:cs="Arial"/>
                <w:sz w:val="16"/>
                <w:szCs w:val="16"/>
              </w:rPr>
              <w:t>BS-to-BS:</w:t>
            </w:r>
          </w:p>
          <w:p w14:paraId="4FDF6E69" w14:textId="6FB0EB97" w:rsidR="00E377AD" w:rsidRPr="00A24388" w:rsidRDefault="00E377AD" w:rsidP="00A24388">
            <w:pPr>
              <w:keepNext/>
              <w:keepLines/>
              <w:spacing w:after="0"/>
              <w:rPr>
                <w:rFonts w:ascii="Arial" w:hAnsi="Arial" w:cs="Arial"/>
                <w:sz w:val="16"/>
                <w:szCs w:val="16"/>
                <w:highlight w:val="yellow"/>
              </w:rPr>
            </w:pPr>
            <w:proofErr w:type="spellStart"/>
            <w:r w:rsidRPr="00A24388">
              <w:rPr>
                <w:rFonts w:ascii="Arial" w:hAnsi="Arial" w:cs="Arial"/>
                <w:sz w:val="16"/>
                <w:szCs w:val="16"/>
                <w:lang w:val="en-US" w:eastAsia="zh-CN"/>
              </w:rPr>
              <w:t>UMa</w:t>
            </w:r>
            <w:proofErr w:type="spellEnd"/>
            <w:r w:rsidRPr="00A24388">
              <w:rPr>
                <w:rFonts w:ascii="Arial" w:hAnsi="Arial" w:cs="Arial"/>
                <w:sz w:val="16"/>
                <w:szCs w:val="16"/>
                <w:lang w:val="en-US" w:eastAsia="zh-CN"/>
              </w:rPr>
              <w:t xml:space="preserve"> (</w:t>
            </w:r>
            <w:proofErr w:type="spellStart"/>
            <w:r w:rsidRPr="00A24388">
              <w:rPr>
                <w:rFonts w:ascii="Arial" w:hAnsi="Arial" w:cs="Arial"/>
                <w:sz w:val="16"/>
                <w:szCs w:val="16"/>
                <w:lang w:val="en-US" w:eastAsia="zh-CN"/>
              </w:rPr>
              <w:t>h_UT</w:t>
            </w:r>
            <w:proofErr w:type="spellEnd"/>
            <w:r w:rsidRPr="00A24388">
              <w:rPr>
                <w:rFonts w:ascii="Arial" w:hAnsi="Arial" w:cs="Arial"/>
                <w:sz w:val="16"/>
                <w:szCs w:val="16"/>
                <w:lang w:val="en-US" w:eastAsia="zh-CN"/>
              </w:rPr>
              <w:t xml:space="preserve"> = 25 m), see TR 38.803.</w:t>
            </w:r>
          </w:p>
        </w:tc>
      </w:tr>
      <w:tr w:rsidR="00E377AD" w14:paraId="178E0CC4"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088AD1F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50A4B8EE"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5A576D02"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315A1BF3" w14:textId="198CB50D" w:rsidR="00E377AD" w:rsidRDefault="00E377AD" w:rsidP="00A2438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tc>
      </w:tr>
      <w:tr w:rsidR="00E377AD" w14:paraId="2577B8A3"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3F8C7B19"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0B5B4D73"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E377AD" w14:paraId="51FBA88F"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CF319E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1534D6AF"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E377AD" w14:paraId="0718B9A4"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3E7E44A0"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0D1B7D54" w14:textId="42A3873B"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w:t>
            </w:r>
          </w:p>
          <w:p w14:paraId="0D0DEC56" w14:textId="107BEF8F" w:rsidR="00E377AD" w:rsidRPr="00A24388" w:rsidRDefault="00E377AD" w:rsidP="00A24388">
            <w:pPr>
              <w:keepNext/>
              <w:keepLines/>
              <w:spacing w:after="0"/>
              <w:jc w:val="center"/>
              <w:rPr>
                <w:rFonts w:ascii="Arial" w:hAnsi="Arial" w:cs="Arial"/>
                <w:sz w:val="16"/>
                <w:szCs w:val="16"/>
                <w:highlight w:val="yellow"/>
                <w:lang w:eastAsia="zh-CN"/>
              </w:rPr>
            </w:pPr>
            <w:r w:rsidRPr="00A24388">
              <w:rPr>
                <w:rFonts w:ascii="Arial" w:hAnsi="Arial" w:cs="Arial"/>
                <w:sz w:val="16"/>
                <w:szCs w:val="16"/>
                <w:lang w:eastAsia="zh-CN"/>
              </w:rPr>
              <w:t>20% indoor and 80% outdoor</w:t>
            </w:r>
          </w:p>
        </w:tc>
      </w:tr>
      <w:tr w:rsidR="00E377AD" w14:paraId="4041A9CC"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5A9679F4"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59D17A6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E377AD" w14:paraId="3CCFBA68"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321BC496" w14:textId="77777777" w:rsidR="00E377AD" w:rsidRDefault="00E377AD" w:rsidP="00290D40">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6E518149"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47D9C2B5" w14:textId="77777777" w:rsidR="00E377AD" w:rsidRDefault="00E377AD" w:rsidP="00290D40">
            <w:pPr>
              <w:keepNext/>
              <w:keepLines/>
              <w:spacing w:after="0"/>
              <w:rPr>
                <w:rFonts w:ascii="Arial" w:hAnsi="Arial" w:cs="Arial"/>
                <w:sz w:val="16"/>
                <w:szCs w:val="16"/>
                <w:lang w:eastAsia="zh-CN"/>
              </w:rPr>
            </w:pPr>
          </w:p>
        </w:tc>
      </w:tr>
      <w:tr w:rsidR="00E377AD" w14:paraId="582CE557"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59B2ACF"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5CC64873"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E377AD" w14:paraId="7EEFD24A"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4D672228"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0896336C"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E377AD" w14:paraId="78AFEA05"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51636E92"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6E95C375"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E377AD" w14:paraId="07B03E62"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0FB1CBB0" w14:textId="77777777" w:rsidR="00E377AD" w:rsidRDefault="00E377AD" w:rsidP="00290D40">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32DFDACE" w14:textId="77777777" w:rsidR="00E377AD" w:rsidRDefault="00E377AD" w:rsidP="00290D40">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6BD8F250" w14:textId="78927B70" w:rsidR="00AC42DE" w:rsidRDefault="00AC42DE" w:rsidP="00AC42DE"/>
    <w:p w14:paraId="7365CFE3" w14:textId="7A2E8C9B" w:rsidR="00E377AD" w:rsidRPr="00C15A3E" w:rsidRDefault="00E377AD" w:rsidP="00E377AD">
      <w:pPr>
        <w:rPr>
          <w:lang w:eastAsia="zh-CN"/>
        </w:rPr>
      </w:pPr>
      <w:r w:rsidRPr="00C15A3E">
        <w:rPr>
          <w:rFonts w:hint="eastAsia"/>
          <w:b/>
          <w:lang w:eastAsia="zh-CN"/>
        </w:rPr>
        <w:t>P</w:t>
      </w:r>
      <w:r w:rsidRPr="00C15A3E">
        <w:rPr>
          <w:b/>
          <w:lang w:eastAsia="zh-CN"/>
        </w:rPr>
        <w:t xml:space="preserve">roposal 2: </w:t>
      </w:r>
      <w:r w:rsidRPr="00722004">
        <w:rPr>
          <w:b/>
          <w:lang w:eastAsia="zh-CN"/>
        </w:rPr>
        <w:t xml:space="preserve">it is proposed to adopt the </w:t>
      </w:r>
      <w:r w:rsidR="00722004" w:rsidRPr="00722004">
        <w:rPr>
          <w:b/>
          <w:lang w:eastAsia="zh-CN"/>
        </w:rPr>
        <w:t>d</w:t>
      </w:r>
      <w:r w:rsidRPr="00722004">
        <w:rPr>
          <w:b/>
          <w:lang w:eastAsia="zh-CN"/>
        </w:rPr>
        <w:t xml:space="preserve">eployment parameters </w:t>
      </w:r>
      <w:r w:rsidR="00722004" w:rsidRPr="00722004">
        <w:rPr>
          <w:b/>
          <w:lang w:eastAsia="zh-CN"/>
        </w:rPr>
        <w:t>as in Table 2.3-1 for coexistence study</w:t>
      </w:r>
    </w:p>
    <w:p w14:paraId="269669CE" w14:textId="77777777" w:rsidR="00E377AD" w:rsidRPr="00E377AD" w:rsidRDefault="00E377AD" w:rsidP="00AC42DE"/>
    <w:p w14:paraId="4285EBB8" w14:textId="0CBB0242" w:rsidR="00AC42DE" w:rsidRPr="00E377AD" w:rsidRDefault="00FD7094" w:rsidP="00AC42DE">
      <w:r w:rsidRPr="00E377AD">
        <w:t>In Rel-18 and Rel-19, a</w:t>
      </w:r>
      <w:r w:rsidR="00AC42DE" w:rsidRPr="00E377AD">
        <w:t>s baseline the array antenna model, single element configuration</w:t>
      </w:r>
      <w:r w:rsidR="00E377AD" w:rsidRPr="00E377AD">
        <w:t xml:space="preserve"> is adopted</w:t>
      </w:r>
      <w:r w:rsidR="00AC42DE" w:rsidRPr="00E377AD">
        <w:t xml:space="preserve">, </w:t>
      </w:r>
      <w:r w:rsidR="00E377AD" w:rsidRPr="00E377AD">
        <w:t>a</w:t>
      </w:r>
      <w:r w:rsidR="00AC42DE" w:rsidRPr="00E377AD">
        <w:t>s described in TR 38.803, subclause 5.2.3. As an option the antenna model extension, required for modelling sub-array configurations, is described in TR 38.803, subclause 5.2.3.2.4.</w:t>
      </w:r>
    </w:p>
    <w:p w14:paraId="439F18C8" w14:textId="2A0B8D9F" w:rsidR="004A10C3" w:rsidRPr="00E377AD" w:rsidRDefault="00FD7094" w:rsidP="00AC42DE">
      <w:pPr>
        <w:rPr>
          <w:lang w:eastAsia="zh-CN"/>
        </w:rPr>
      </w:pPr>
      <w:r w:rsidRPr="00E377AD">
        <w:rPr>
          <w:rFonts w:hint="eastAsia"/>
          <w:lang w:eastAsia="zh-CN"/>
        </w:rPr>
        <w:t>F</w:t>
      </w:r>
      <w:r w:rsidRPr="00E377AD">
        <w:rPr>
          <w:lang w:eastAsia="zh-CN"/>
        </w:rPr>
        <w:t>or band</w:t>
      </w:r>
      <w:r w:rsidR="004A10C3" w:rsidRPr="00E377AD">
        <w:rPr>
          <w:lang w:eastAsia="zh-CN"/>
        </w:rPr>
        <w:t>s</w:t>
      </w:r>
      <w:r w:rsidRPr="00E377AD">
        <w:rPr>
          <w:lang w:eastAsia="zh-CN"/>
        </w:rPr>
        <w:t xml:space="preserve"> n41 and n</w:t>
      </w:r>
      <w:r w:rsidR="004A10C3" w:rsidRPr="00E377AD">
        <w:rPr>
          <w:lang w:eastAsia="zh-CN"/>
        </w:rPr>
        <w:t>79, the simulation parameters defined in TR 38.858 can be reused. However, for band n104, the extended AAS model and parameters newly introduced for 7 GHz is more representative and closer to the actual implementation. The AAS model and param</w:t>
      </w:r>
      <w:r w:rsidR="00C15A3E" w:rsidRPr="00E377AD">
        <w:rPr>
          <w:lang w:eastAsia="zh-CN"/>
        </w:rPr>
        <w:t xml:space="preserve">eters are defined in </w:t>
      </w:r>
      <w:r w:rsidR="004A10C3" w:rsidRPr="00E377AD">
        <w:rPr>
          <w:lang w:eastAsia="zh-CN"/>
        </w:rPr>
        <w:t>TR 38.922, subclause 5.4.1</w:t>
      </w:r>
    </w:p>
    <w:p w14:paraId="072FFBB4" w14:textId="6E9DACD9" w:rsidR="00C15A3E" w:rsidRDefault="00C15A3E" w:rsidP="00C15A3E">
      <w:pPr>
        <w:rPr>
          <w:lang w:eastAsia="zh-CN"/>
        </w:rPr>
      </w:pPr>
      <w:r w:rsidRPr="00C15A3E">
        <w:rPr>
          <w:rFonts w:hint="eastAsia"/>
          <w:b/>
          <w:lang w:eastAsia="zh-CN"/>
        </w:rPr>
        <w:t>P</w:t>
      </w:r>
      <w:r w:rsidRPr="00C15A3E">
        <w:rPr>
          <w:b/>
          <w:lang w:eastAsia="zh-CN"/>
        </w:rPr>
        <w:t>rop</w:t>
      </w:r>
      <w:r w:rsidRPr="00F56A99">
        <w:rPr>
          <w:b/>
          <w:lang w:eastAsia="zh-CN"/>
        </w:rPr>
        <w:t xml:space="preserve">osal </w:t>
      </w:r>
      <w:r w:rsidR="00F56A99" w:rsidRPr="00F56A99">
        <w:rPr>
          <w:b/>
          <w:lang w:eastAsia="zh-CN"/>
        </w:rPr>
        <w:t>3</w:t>
      </w:r>
      <w:r w:rsidRPr="00F56A99">
        <w:rPr>
          <w:b/>
          <w:lang w:eastAsia="zh-CN"/>
        </w:rPr>
        <w:t>: for band n104, it is proposed to adopt the extended AAS model and parameters as defined in TR 38.922, subclause 5.4.1</w:t>
      </w:r>
    </w:p>
    <w:p w14:paraId="28110577" w14:textId="4E8B754D" w:rsidR="00722004" w:rsidRDefault="00722004" w:rsidP="00722004">
      <w:r w:rsidRPr="00722004">
        <w:lastRenderedPageBreak/>
        <w:t>Assumptions related to BS RF characteristics relevant for different deployment scenarios are captured for FR1 in Table</w:t>
      </w:r>
      <w:r>
        <w:t xml:space="preserve"> </w:t>
      </w:r>
      <w:r w:rsidRPr="00722004">
        <w:t>2.3-</w:t>
      </w:r>
      <w:r>
        <w:t>2.</w:t>
      </w:r>
    </w:p>
    <w:p w14:paraId="434B8F13" w14:textId="2C39F0C9" w:rsidR="00722004" w:rsidRDefault="00722004" w:rsidP="00722004">
      <w:pPr>
        <w:pStyle w:val="TH"/>
      </w:pPr>
      <w:r>
        <w:t xml:space="preserve">Table 2.3-2: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tblGrid>
      <w:tr w:rsidR="00722004" w14:paraId="338C1D08" w14:textId="77777777" w:rsidTr="00722004">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44BCA631" w14:textId="77777777" w:rsidR="00722004" w:rsidRDefault="00722004" w:rsidP="005A06F5">
            <w:pPr>
              <w:keepNext/>
              <w:keepLines/>
              <w:spacing w:after="0"/>
              <w:jc w:val="center"/>
              <w:rPr>
                <w:rFonts w:ascii="Arial" w:hAnsi="Arial"/>
                <w:b/>
                <w:sz w:val="16"/>
                <w:szCs w:val="16"/>
              </w:rPr>
            </w:pPr>
            <w:r>
              <w:rPr>
                <w:rFonts w:ascii="Arial" w:hAnsi="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14:paraId="14407AEC" w14:textId="77777777" w:rsidR="00722004" w:rsidRDefault="00722004" w:rsidP="005A06F5">
            <w:pPr>
              <w:keepNext/>
              <w:keepLines/>
              <w:spacing w:after="0"/>
              <w:jc w:val="center"/>
              <w:rPr>
                <w:rFonts w:ascii="Arial" w:hAnsi="Arial"/>
                <w:b/>
                <w:sz w:val="16"/>
                <w:szCs w:val="16"/>
              </w:rPr>
            </w:pPr>
            <w:r>
              <w:rPr>
                <w:rFonts w:ascii="Arial" w:hAnsi="Arial"/>
                <w:b/>
                <w:sz w:val="16"/>
                <w:szCs w:val="16"/>
              </w:rPr>
              <w:t>Urban Macro (Wide Area)</w:t>
            </w:r>
          </w:p>
        </w:tc>
        <w:tc>
          <w:tcPr>
            <w:tcW w:w="2977" w:type="dxa"/>
            <w:tcBorders>
              <w:top w:val="single" w:sz="4" w:space="0" w:color="auto"/>
              <w:left w:val="single" w:sz="4" w:space="0" w:color="auto"/>
              <w:bottom w:val="single" w:sz="4" w:space="0" w:color="auto"/>
              <w:right w:val="single" w:sz="4" w:space="0" w:color="auto"/>
            </w:tcBorders>
          </w:tcPr>
          <w:p w14:paraId="08B87067" w14:textId="77777777" w:rsidR="00722004" w:rsidRDefault="00722004" w:rsidP="005A06F5">
            <w:pPr>
              <w:keepNext/>
              <w:keepLines/>
              <w:spacing w:after="0"/>
              <w:jc w:val="center"/>
              <w:rPr>
                <w:rFonts w:ascii="Arial" w:hAnsi="Arial"/>
                <w:b/>
                <w:sz w:val="16"/>
                <w:szCs w:val="16"/>
              </w:rPr>
            </w:pPr>
            <w:r>
              <w:rPr>
                <w:rFonts w:ascii="Arial" w:hAnsi="Arial"/>
                <w:b/>
                <w:sz w:val="16"/>
                <w:szCs w:val="16"/>
              </w:rPr>
              <w:t>Urban Macro (Wide Area)</w:t>
            </w:r>
          </w:p>
        </w:tc>
      </w:tr>
      <w:tr w:rsidR="00722004" w:rsidRPr="00722004" w14:paraId="5374DD4D" w14:textId="77777777" w:rsidTr="00722004">
        <w:trPr>
          <w:tblHeader/>
          <w:jc w:val="center"/>
        </w:trPr>
        <w:tc>
          <w:tcPr>
            <w:tcW w:w="1696" w:type="dxa"/>
            <w:tcBorders>
              <w:top w:val="single" w:sz="4" w:space="0" w:color="auto"/>
              <w:left w:val="single" w:sz="4" w:space="0" w:color="auto"/>
              <w:bottom w:val="single" w:sz="4" w:space="0" w:color="auto"/>
              <w:right w:val="single" w:sz="4" w:space="0" w:color="auto"/>
            </w:tcBorders>
          </w:tcPr>
          <w:p w14:paraId="21427F58" w14:textId="77777777" w:rsidR="00722004" w:rsidRPr="00722004" w:rsidRDefault="00722004" w:rsidP="005A06F5">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2977" w:type="dxa"/>
            <w:tcBorders>
              <w:top w:val="single" w:sz="4" w:space="0" w:color="auto"/>
              <w:left w:val="single" w:sz="4" w:space="0" w:color="auto"/>
              <w:bottom w:val="single" w:sz="4" w:space="0" w:color="auto"/>
              <w:right w:val="single" w:sz="4" w:space="0" w:color="auto"/>
            </w:tcBorders>
          </w:tcPr>
          <w:p w14:paraId="0F1C18BB" w14:textId="77777777" w:rsidR="00722004" w:rsidRPr="00722004" w:rsidRDefault="00722004" w:rsidP="005A06F5">
            <w:pPr>
              <w:keepNext/>
              <w:keepLines/>
              <w:spacing w:after="0"/>
              <w:jc w:val="center"/>
              <w:rPr>
                <w:rFonts w:ascii="Arial" w:hAnsi="Arial"/>
                <w:b/>
                <w:sz w:val="16"/>
                <w:szCs w:val="16"/>
              </w:rPr>
            </w:pPr>
            <w:r w:rsidRPr="00722004">
              <w:rPr>
                <w:rFonts w:ascii="Arial" w:hAnsi="Arial" w:cs="Arial"/>
                <w:sz w:val="16"/>
                <w:szCs w:val="16"/>
                <w:lang w:eastAsia="zh-CN"/>
              </w:rPr>
              <w:t>4 GHz</w:t>
            </w:r>
          </w:p>
        </w:tc>
        <w:tc>
          <w:tcPr>
            <w:tcW w:w="2977" w:type="dxa"/>
            <w:tcBorders>
              <w:top w:val="single" w:sz="4" w:space="0" w:color="auto"/>
              <w:left w:val="single" w:sz="4" w:space="0" w:color="auto"/>
              <w:bottom w:val="single" w:sz="4" w:space="0" w:color="auto"/>
              <w:right w:val="single" w:sz="4" w:space="0" w:color="auto"/>
            </w:tcBorders>
          </w:tcPr>
          <w:p w14:paraId="43ED7588" w14:textId="77777777" w:rsidR="00722004" w:rsidRPr="00722004" w:rsidRDefault="00722004" w:rsidP="005A06F5">
            <w:pPr>
              <w:keepNext/>
              <w:keepLines/>
              <w:spacing w:after="0"/>
              <w:jc w:val="center"/>
              <w:rPr>
                <w:rFonts w:ascii="Arial" w:hAnsi="Arial"/>
                <w:b/>
                <w:sz w:val="16"/>
                <w:szCs w:val="16"/>
              </w:rPr>
            </w:pPr>
            <w:r w:rsidRPr="00722004">
              <w:rPr>
                <w:rFonts w:ascii="Arial" w:hAnsi="Arial" w:cs="Arial" w:hint="eastAsia"/>
                <w:sz w:val="16"/>
                <w:szCs w:val="16"/>
                <w:lang w:eastAsia="zh-CN"/>
              </w:rPr>
              <w:t>7</w:t>
            </w:r>
            <w:r w:rsidRPr="00722004">
              <w:rPr>
                <w:rFonts w:ascii="Arial" w:hAnsi="Arial" w:cs="Arial"/>
                <w:sz w:val="16"/>
                <w:szCs w:val="16"/>
                <w:lang w:eastAsia="zh-CN"/>
              </w:rPr>
              <w:t xml:space="preserve"> GHz</w:t>
            </w:r>
          </w:p>
        </w:tc>
      </w:tr>
      <w:tr w:rsidR="00722004" w:rsidRPr="00722004" w14:paraId="5E860E57" w14:textId="77777777" w:rsidTr="00722004">
        <w:trPr>
          <w:jc w:val="center"/>
        </w:trPr>
        <w:tc>
          <w:tcPr>
            <w:tcW w:w="1696" w:type="dxa"/>
            <w:tcBorders>
              <w:top w:val="single" w:sz="4" w:space="0" w:color="auto"/>
              <w:left w:val="single" w:sz="4" w:space="0" w:color="auto"/>
              <w:bottom w:val="single" w:sz="4" w:space="0" w:color="auto"/>
              <w:right w:val="single" w:sz="4" w:space="0" w:color="auto"/>
            </w:tcBorders>
            <w:hideMark/>
          </w:tcPr>
          <w:p w14:paraId="455AB5CE"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43FD69B7"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6BCD6F10"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 xml:space="preserve"> 50 dBm/100 MHz</w:t>
            </w:r>
          </w:p>
        </w:tc>
        <w:tc>
          <w:tcPr>
            <w:tcW w:w="2977" w:type="dxa"/>
            <w:tcBorders>
              <w:top w:val="single" w:sz="4" w:space="0" w:color="auto"/>
              <w:left w:val="single" w:sz="4" w:space="0" w:color="auto"/>
              <w:bottom w:val="single" w:sz="4" w:space="0" w:color="auto"/>
              <w:right w:val="single" w:sz="4" w:space="0" w:color="auto"/>
            </w:tcBorders>
          </w:tcPr>
          <w:p w14:paraId="432AB3FF"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hint="eastAsia"/>
                <w:sz w:val="16"/>
                <w:szCs w:val="16"/>
                <w:lang w:eastAsia="zh-CN"/>
              </w:rPr>
              <w:t>5</w:t>
            </w:r>
            <w:r w:rsidRPr="00722004">
              <w:rPr>
                <w:rFonts w:ascii="Arial" w:hAnsi="Arial"/>
                <w:sz w:val="16"/>
                <w:szCs w:val="16"/>
                <w:lang w:eastAsia="zh-CN"/>
              </w:rPr>
              <w:t>0 dBm/100 MHz</w:t>
            </w:r>
          </w:p>
        </w:tc>
      </w:tr>
      <w:tr w:rsidR="00722004" w:rsidRPr="00722004" w14:paraId="6C03D793" w14:textId="77777777" w:rsidTr="00722004">
        <w:trPr>
          <w:jc w:val="center"/>
        </w:trPr>
        <w:tc>
          <w:tcPr>
            <w:tcW w:w="1696" w:type="dxa"/>
            <w:tcBorders>
              <w:top w:val="single" w:sz="4" w:space="0" w:color="auto"/>
              <w:left w:val="single" w:sz="4" w:space="0" w:color="auto"/>
              <w:bottom w:val="single" w:sz="4" w:space="0" w:color="auto"/>
              <w:right w:val="single" w:sz="4" w:space="0" w:color="auto"/>
            </w:tcBorders>
            <w:hideMark/>
          </w:tcPr>
          <w:p w14:paraId="57E0FB17"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6D0D993D"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 xml:space="preserve"> (</w:t>
            </w:r>
            <w:proofErr w:type="spellStart"/>
            <w:proofErr w:type="gramStart"/>
            <w:r w:rsidRPr="00722004">
              <w:rPr>
                <w:rFonts w:ascii="Arial" w:hAnsi="Arial"/>
                <w:sz w:val="16"/>
                <w:szCs w:val="16"/>
                <w:lang w:eastAsia="zh-CN"/>
              </w:rPr>
              <w:t>Mg,Ng</w:t>
            </w:r>
            <w:proofErr w:type="gramEnd"/>
            <w:r w:rsidRPr="00722004">
              <w:rPr>
                <w:rFonts w:ascii="Arial" w:hAnsi="Arial"/>
                <w:sz w:val="16"/>
                <w:szCs w:val="16"/>
                <w:lang w:eastAsia="zh-CN"/>
              </w:rPr>
              <w:t>,M,N,P</w:t>
            </w:r>
            <w:proofErr w:type="spellEnd"/>
            <w:r w:rsidRPr="00722004">
              <w:rPr>
                <w:rFonts w:ascii="Arial" w:hAnsi="Arial"/>
                <w:sz w:val="16"/>
                <w:szCs w:val="16"/>
                <w:lang w:eastAsia="zh-CN"/>
              </w:rPr>
              <w:t xml:space="preserve">)= (1,1,8,8,2) </w:t>
            </w:r>
          </w:p>
          <w:p w14:paraId="3DBCAAFA" w14:textId="77777777" w:rsidR="00722004" w:rsidRPr="00722004" w:rsidRDefault="00722004" w:rsidP="005A06F5">
            <w:pPr>
              <w:keepNext/>
              <w:keepLines/>
              <w:spacing w:after="0"/>
              <w:jc w:val="center"/>
              <w:rPr>
                <w:rFonts w:ascii="Arial" w:hAnsi="Arial"/>
                <w:sz w:val="16"/>
                <w:szCs w:val="16"/>
                <w:lang w:val="es-ES" w:eastAsia="zh-CN"/>
              </w:rPr>
            </w:pPr>
            <w:r w:rsidRPr="00722004">
              <w:rPr>
                <w:rFonts w:ascii="Arial" w:hAnsi="Arial"/>
                <w:sz w:val="16"/>
                <w:szCs w:val="16"/>
                <w:lang w:val="es-ES" w:eastAsia="zh-CN"/>
              </w:rPr>
              <w:t>(d</w:t>
            </w:r>
            <w:r w:rsidRPr="00722004">
              <w:rPr>
                <w:rFonts w:ascii="Arial" w:hAnsi="Arial"/>
                <w:sz w:val="16"/>
                <w:szCs w:val="16"/>
                <w:vertAlign w:val="subscript"/>
                <w:lang w:val="es-ES" w:eastAsia="zh-CN"/>
              </w:rPr>
              <w:t>H</w:t>
            </w:r>
            <w:r w:rsidRPr="00722004">
              <w:rPr>
                <w:rFonts w:ascii="Arial" w:hAnsi="Arial"/>
                <w:sz w:val="16"/>
                <w:szCs w:val="16"/>
                <w:lang w:val="es-ES" w:eastAsia="zh-CN"/>
              </w:rPr>
              <w:t>,d</w:t>
            </w:r>
            <w:r w:rsidRPr="00722004">
              <w:rPr>
                <w:rFonts w:ascii="Arial" w:hAnsi="Arial"/>
                <w:sz w:val="16"/>
                <w:szCs w:val="16"/>
                <w:vertAlign w:val="subscript"/>
                <w:lang w:val="es-ES" w:eastAsia="zh-CN"/>
              </w:rPr>
              <w:t>V</w:t>
            </w:r>
            <w:r w:rsidRPr="00722004">
              <w:rPr>
                <w:rFonts w:ascii="Arial" w:hAnsi="Arial"/>
                <w:sz w:val="16"/>
                <w:szCs w:val="16"/>
                <w:lang w:val="es-ES" w:eastAsia="zh-CN"/>
              </w:rPr>
              <w:t>)=(0.5,0.8)</w:t>
            </w:r>
            <w:r w:rsidRPr="00722004">
              <w:rPr>
                <w:rFonts w:ascii="Arial" w:hAnsi="Arial"/>
                <w:sz w:val="16"/>
                <w:szCs w:val="16"/>
                <w:lang w:eastAsia="zh-CN"/>
              </w:rPr>
              <w:t>λ</w:t>
            </w:r>
            <w:r w:rsidRPr="00722004">
              <w:rPr>
                <w:rFonts w:ascii="Arial" w:hAnsi="Arial"/>
                <w:sz w:val="16"/>
                <w:szCs w:val="16"/>
                <w:lang w:val="es-ES" w:eastAsia="zh-CN"/>
              </w:rPr>
              <w:t>, (</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 xml:space="preserve">)=(65,65) </w:t>
            </w:r>
            <w:r w:rsidRPr="00722004">
              <w:rPr>
                <w:rFonts w:ascii="Arial" w:hAnsi="Arial"/>
                <w:sz w:val="16"/>
                <w:szCs w:val="16"/>
                <w:vertAlign w:val="superscript"/>
                <w:lang w:val="es-ES" w:eastAsia="zh-CN"/>
              </w:rPr>
              <w:t>o</w:t>
            </w:r>
            <w:r w:rsidRPr="00722004">
              <w:rPr>
                <w:rFonts w:ascii="Arial" w:hAnsi="Arial"/>
                <w:sz w:val="16"/>
                <w:szCs w:val="16"/>
                <w:lang w:val="es-ES" w:eastAsia="zh-CN"/>
              </w:rPr>
              <w:t xml:space="preserve"> </w:t>
            </w:r>
          </w:p>
          <w:p w14:paraId="09F80F5E" w14:textId="77777777" w:rsidR="00722004" w:rsidRPr="00722004" w:rsidRDefault="00722004" w:rsidP="005A06F5">
            <w:pPr>
              <w:keepNext/>
              <w:keepLines/>
              <w:spacing w:after="0"/>
              <w:jc w:val="center"/>
              <w:rPr>
                <w:rFonts w:ascii="Arial" w:hAnsi="Arial"/>
                <w:sz w:val="16"/>
                <w:szCs w:val="16"/>
                <w:lang w:val="sv-SE" w:eastAsia="zh-CN"/>
              </w:rPr>
            </w:pPr>
            <w:r w:rsidRPr="00722004">
              <w:rPr>
                <w:rFonts w:ascii="Arial" w:hAnsi="Arial"/>
                <w:sz w:val="16"/>
                <w:szCs w:val="16"/>
                <w:lang w:val="sv-SE" w:eastAsia="zh-CN"/>
              </w:rPr>
              <w:t>SLA</w:t>
            </w:r>
            <w:r w:rsidRPr="00722004">
              <w:rPr>
                <w:rFonts w:ascii="Arial" w:hAnsi="Arial"/>
                <w:sz w:val="16"/>
                <w:szCs w:val="16"/>
                <w:vertAlign w:val="subscript"/>
                <w:lang w:val="sv-SE" w:eastAsia="zh-CN"/>
              </w:rPr>
              <w:t>v</w:t>
            </w:r>
            <w:r w:rsidRPr="00722004">
              <w:rPr>
                <w:rFonts w:ascii="Arial" w:hAnsi="Arial"/>
                <w:sz w:val="16"/>
                <w:szCs w:val="16"/>
                <w:lang w:val="sv-SE" w:eastAsia="zh-CN"/>
              </w:rPr>
              <w:t>=25 dB, A</w:t>
            </w:r>
            <w:r w:rsidRPr="00722004">
              <w:rPr>
                <w:rFonts w:ascii="Arial" w:hAnsi="Arial"/>
                <w:sz w:val="16"/>
                <w:szCs w:val="16"/>
                <w:vertAlign w:val="subscript"/>
                <w:lang w:val="sv-SE" w:eastAsia="zh-CN"/>
              </w:rPr>
              <w:t>m</w:t>
            </w:r>
            <w:r w:rsidRPr="00722004">
              <w:rPr>
                <w:rFonts w:ascii="Arial" w:hAnsi="Arial"/>
                <w:sz w:val="16"/>
                <w:szCs w:val="16"/>
                <w:lang w:val="sv-SE" w:eastAsia="zh-CN"/>
              </w:rPr>
              <w:t>=25 dB, G</w:t>
            </w:r>
            <w:r w:rsidRPr="00722004">
              <w:rPr>
                <w:rFonts w:ascii="Arial" w:hAnsi="Arial"/>
                <w:sz w:val="16"/>
                <w:szCs w:val="16"/>
                <w:vertAlign w:val="subscript"/>
                <w:lang w:val="sv-SE" w:eastAsia="zh-CN"/>
              </w:rPr>
              <w:t>E,max</w:t>
            </w:r>
            <w:r w:rsidRPr="00722004">
              <w:rPr>
                <w:rFonts w:ascii="Arial" w:hAnsi="Arial"/>
                <w:sz w:val="16"/>
                <w:szCs w:val="16"/>
                <w:lang w:val="sv-SE" w:eastAsia="zh-CN"/>
              </w:rPr>
              <w:t>=5 dBi</w:t>
            </w:r>
          </w:p>
          <w:p w14:paraId="0C7234C3" w14:textId="77777777" w:rsidR="00722004" w:rsidRPr="00722004" w:rsidRDefault="00722004" w:rsidP="005A06F5">
            <w:pPr>
              <w:keepNext/>
              <w:keepLines/>
              <w:spacing w:after="0"/>
              <w:jc w:val="center"/>
              <w:rPr>
                <w:rFonts w:ascii="Arial" w:hAnsi="Arial"/>
                <w:sz w:val="16"/>
                <w:szCs w:val="16"/>
                <w:lang w:eastAsia="zh-CN"/>
              </w:rPr>
            </w:pPr>
          </w:p>
        </w:tc>
        <w:tc>
          <w:tcPr>
            <w:tcW w:w="2977" w:type="dxa"/>
            <w:tcBorders>
              <w:top w:val="single" w:sz="4" w:space="0" w:color="auto"/>
              <w:left w:val="single" w:sz="4" w:space="0" w:color="auto"/>
              <w:bottom w:val="single" w:sz="4" w:space="0" w:color="auto"/>
              <w:right w:val="single" w:sz="4" w:space="0" w:color="auto"/>
            </w:tcBorders>
          </w:tcPr>
          <w:p w14:paraId="145EC561"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12C6D7FB" w14:textId="77777777" w:rsidR="00722004" w:rsidRPr="00722004" w:rsidRDefault="00722004" w:rsidP="005A06F5">
            <w:pPr>
              <w:keepNext/>
              <w:keepLines/>
              <w:spacing w:after="0"/>
              <w:jc w:val="center"/>
              <w:rPr>
                <w:rFonts w:ascii="Arial" w:hAnsi="Arial"/>
                <w:sz w:val="16"/>
                <w:szCs w:val="16"/>
                <w:lang w:val="sv-SE" w:eastAsia="zh-CN"/>
              </w:rPr>
            </w:pPr>
          </w:p>
        </w:tc>
      </w:tr>
      <w:tr w:rsidR="00722004" w:rsidRPr="00722004" w14:paraId="242C0FD3" w14:textId="77777777" w:rsidTr="00722004">
        <w:trPr>
          <w:jc w:val="center"/>
        </w:trPr>
        <w:tc>
          <w:tcPr>
            <w:tcW w:w="1696" w:type="dxa"/>
            <w:tcBorders>
              <w:top w:val="single" w:sz="4" w:space="0" w:color="auto"/>
              <w:left w:val="single" w:sz="4" w:space="0" w:color="auto"/>
              <w:bottom w:val="single" w:sz="4" w:space="0" w:color="auto"/>
              <w:right w:val="single" w:sz="4" w:space="0" w:color="auto"/>
            </w:tcBorders>
            <w:hideMark/>
          </w:tcPr>
          <w:p w14:paraId="6A72241A"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ACIR</w:t>
            </w:r>
          </w:p>
        </w:tc>
        <w:tc>
          <w:tcPr>
            <w:tcW w:w="2977" w:type="dxa"/>
            <w:tcBorders>
              <w:top w:val="single" w:sz="4" w:space="0" w:color="auto"/>
              <w:left w:val="single" w:sz="4" w:space="0" w:color="auto"/>
              <w:bottom w:val="single" w:sz="4" w:space="0" w:color="auto"/>
              <w:right w:val="single" w:sz="4" w:space="0" w:color="auto"/>
            </w:tcBorders>
            <w:hideMark/>
          </w:tcPr>
          <w:p w14:paraId="37DFE378" w14:textId="5927C19D"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 xml:space="preserve">60-80 </w:t>
            </w:r>
            <w:proofErr w:type="spellStart"/>
            <w:r w:rsidRPr="00722004">
              <w:rPr>
                <w:rFonts w:ascii="Arial" w:hAnsi="Arial"/>
                <w:sz w:val="16"/>
                <w:szCs w:val="16"/>
                <w:lang w:eastAsia="zh-CN"/>
              </w:rPr>
              <w:t>dBc</w:t>
            </w:r>
            <w:proofErr w:type="spellEnd"/>
          </w:p>
        </w:tc>
        <w:tc>
          <w:tcPr>
            <w:tcW w:w="2977" w:type="dxa"/>
            <w:tcBorders>
              <w:top w:val="single" w:sz="4" w:space="0" w:color="auto"/>
              <w:left w:val="single" w:sz="4" w:space="0" w:color="auto"/>
              <w:bottom w:val="single" w:sz="4" w:space="0" w:color="auto"/>
              <w:right w:val="single" w:sz="4" w:space="0" w:color="auto"/>
            </w:tcBorders>
          </w:tcPr>
          <w:p w14:paraId="23264D42" w14:textId="77777777" w:rsidR="00722004" w:rsidRPr="00722004" w:rsidRDefault="00722004" w:rsidP="005A06F5">
            <w:pPr>
              <w:keepNext/>
              <w:keepLines/>
              <w:spacing w:after="0"/>
              <w:jc w:val="center"/>
              <w:rPr>
                <w:rFonts w:ascii="Arial" w:hAnsi="Arial"/>
                <w:sz w:val="16"/>
                <w:szCs w:val="16"/>
                <w:lang w:eastAsia="zh-CN"/>
              </w:rPr>
            </w:pPr>
            <w:r w:rsidRPr="00722004">
              <w:rPr>
                <w:rFonts w:ascii="Arial" w:hAnsi="Arial"/>
                <w:sz w:val="16"/>
                <w:szCs w:val="16"/>
                <w:lang w:eastAsia="zh-CN"/>
              </w:rPr>
              <w:t xml:space="preserve">60-80 </w:t>
            </w:r>
            <w:proofErr w:type="spellStart"/>
            <w:r w:rsidRPr="00722004">
              <w:rPr>
                <w:rFonts w:ascii="Arial" w:hAnsi="Arial"/>
                <w:sz w:val="16"/>
                <w:szCs w:val="16"/>
                <w:lang w:eastAsia="zh-CN"/>
              </w:rPr>
              <w:t>dBc</w:t>
            </w:r>
            <w:proofErr w:type="spellEnd"/>
          </w:p>
        </w:tc>
      </w:tr>
    </w:tbl>
    <w:p w14:paraId="6F0B8598" w14:textId="77777777" w:rsidR="00722004" w:rsidRPr="00C15A3E" w:rsidRDefault="00722004" w:rsidP="00C15A3E">
      <w:pPr>
        <w:rPr>
          <w:lang w:eastAsia="zh-CN"/>
        </w:rPr>
      </w:pPr>
    </w:p>
    <w:p w14:paraId="6A9A7D24" w14:textId="4D469FAE" w:rsidR="00722004" w:rsidRPr="00C15A3E" w:rsidRDefault="00722004" w:rsidP="00722004">
      <w:pPr>
        <w:rPr>
          <w:lang w:eastAsia="zh-CN"/>
        </w:rPr>
      </w:pPr>
      <w:r w:rsidRPr="00C15A3E">
        <w:rPr>
          <w:rFonts w:hint="eastAsia"/>
          <w:b/>
          <w:lang w:eastAsia="zh-CN"/>
        </w:rPr>
        <w:t>P</w:t>
      </w:r>
      <w:r w:rsidRPr="00C15A3E">
        <w:rPr>
          <w:b/>
          <w:lang w:eastAsia="zh-CN"/>
        </w:rPr>
        <w:t xml:space="preserve">roposal </w:t>
      </w:r>
      <w:r w:rsidR="00F56A99">
        <w:rPr>
          <w:b/>
          <w:lang w:eastAsia="zh-CN"/>
        </w:rPr>
        <w:t>4</w:t>
      </w:r>
      <w:r w:rsidRPr="00C15A3E">
        <w:rPr>
          <w:b/>
          <w:lang w:eastAsia="zh-CN"/>
        </w:rPr>
        <w:t xml:space="preserve">: </w:t>
      </w:r>
      <w:r w:rsidRPr="00722004">
        <w:rPr>
          <w:b/>
          <w:lang w:eastAsia="zh-CN"/>
        </w:rPr>
        <w:t>it is proposed to adopt the BS RF parameters as in Table 2.3-</w:t>
      </w:r>
      <w:r>
        <w:rPr>
          <w:b/>
          <w:lang w:eastAsia="zh-CN"/>
        </w:rPr>
        <w:t>2</w:t>
      </w:r>
      <w:r w:rsidRPr="00722004">
        <w:rPr>
          <w:b/>
          <w:lang w:eastAsia="zh-CN"/>
        </w:rPr>
        <w:t xml:space="preserve"> for coexistence study</w:t>
      </w:r>
    </w:p>
    <w:p w14:paraId="2A2B3150" w14:textId="5E139204" w:rsidR="00FD7094" w:rsidRPr="0040384E" w:rsidRDefault="00FD7094" w:rsidP="00FD7094">
      <w:pPr>
        <w:rPr>
          <w:lang w:eastAsia="zh-CN"/>
        </w:rPr>
      </w:pPr>
      <w:r>
        <w:rPr>
          <w:lang w:eastAsia="zh-CN"/>
        </w:rPr>
        <w:t xml:space="preserve">The grid shift assumption has been discussed extensively. It should be </w:t>
      </w:r>
      <w:r w:rsidR="00722004">
        <w:rPr>
          <w:lang w:eastAsia="zh-CN"/>
        </w:rPr>
        <w:t>choosing</w:t>
      </w:r>
      <w:r>
        <w:rPr>
          <w:lang w:eastAsia="zh-CN"/>
        </w:rPr>
        <w:t xml:space="preserve"> carefully since </w:t>
      </w:r>
      <w:r w:rsidRPr="0040384E">
        <w:rPr>
          <w:lang w:eastAsia="zh-CN"/>
        </w:rPr>
        <w:t>hose requirements are actually the guarantee of SBFD network performance</w:t>
      </w:r>
      <w:r>
        <w:rPr>
          <w:lang w:eastAsia="zh-CN"/>
        </w:rPr>
        <w:t>. W</w:t>
      </w:r>
      <w:r w:rsidRPr="0040384E">
        <w:rPr>
          <w:lang w:eastAsia="zh-CN"/>
        </w:rPr>
        <w:t>e feel the need to collect some measurements based on real deployment in order to cross-check the reliability of RAN4 co-ex simulation. To be specific, we extract the site location from a region where typical co-existence among operators with active NR traffic can be identified. Note that the concerning deployment is dense urban macro in C band, co-location case is also included.</w:t>
      </w:r>
      <w:r>
        <w:rPr>
          <w:lang w:eastAsia="zh-CN"/>
        </w:rPr>
        <w:t xml:space="preserve"> </w:t>
      </w:r>
      <w:r w:rsidRPr="0040384E">
        <w:rPr>
          <w:lang w:eastAsia="zh-CN"/>
        </w:rPr>
        <w:t>According to the CDF of site distance, following characteristics for such real deployment can be observed:</w:t>
      </w:r>
    </w:p>
    <w:p w14:paraId="560F86C1" w14:textId="77777777" w:rsidR="00FD7094" w:rsidRDefault="00FD7094" w:rsidP="00FD7094">
      <w:pPr>
        <w:widowControl w:val="0"/>
        <w:numPr>
          <w:ilvl w:val="0"/>
          <w:numId w:val="32"/>
        </w:numPr>
        <w:spacing w:after="0"/>
        <w:jc w:val="both"/>
        <w:rPr>
          <w:lang w:eastAsia="zh-CN"/>
        </w:rPr>
      </w:pPr>
      <w:r w:rsidRPr="0040384E">
        <w:rPr>
          <w:lang w:eastAsia="zh-CN"/>
        </w:rPr>
        <w:t>Site distance is smaller than 10m @11%-tile of the CDF</w:t>
      </w:r>
      <w:r>
        <w:rPr>
          <w:lang w:eastAsia="zh-CN"/>
        </w:rPr>
        <w:t xml:space="preserve"> (co-site)</w:t>
      </w:r>
    </w:p>
    <w:p w14:paraId="2CB178E6" w14:textId="77777777" w:rsidR="00FD7094" w:rsidRPr="0040384E" w:rsidRDefault="00FD7094" w:rsidP="00FD7094">
      <w:pPr>
        <w:widowControl w:val="0"/>
        <w:numPr>
          <w:ilvl w:val="0"/>
          <w:numId w:val="32"/>
        </w:numPr>
        <w:spacing w:after="0"/>
        <w:jc w:val="both"/>
        <w:rPr>
          <w:lang w:eastAsia="zh-CN"/>
        </w:rPr>
      </w:pPr>
      <w:r w:rsidRPr="0040384E">
        <w:rPr>
          <w:lang w:eastAsia="zh-CN"/>
        </w:rPr>
        <w:t xml:space="preserve">Site distance is </w:t>
      </w:r>
      <w:r>
        <w:rPr>
          <w:lang w:eastAsia="zh-CN"/>
        </w:rPr>
        <w:t>10m -</w:t>
      </w:r>
      <w:r w:rsidRPr="0040384E">
        <w:rPr>
          <w:lang w:eastAsia="zh-CN"/>
        </w:rPr>
        <w:t xml:space="preserve"> </w:t>
      </w:r>
      <w:r>
        <w:rPr>
          <w:lang w:eastAsia="zh-CN"/>
        </w:rPr>
        <w:t>2</w:t>
      </w:r>
      <w:r w:rsidRPr="0040384E">
        <w:rPr>
          <w:lang w:eastAsia="zh-CN"/>
        </w:rPr>
        <w:t>0m @</w:t>
      </w:r>
      <w:r>
        <w:rPr>
          <w:lang w:eastAsia="zh-CN"/>
        </w:rPr>
        <w:t>9</w:t>
      </w:r>
      <w:r w:rsidRPr="0040384E">
        <w:rPr>
          <w:lang w:eastAsia="zh-CN"/>
        </w:rPr>
        <w:t>%-tile of the CDF</w:t>
      </w:r>
    </w:p>
    <w:p w14:paraId="2F77E0C7" w14:textId="77777777" w:rsidR="00FD7094" w:rsidRPr="0040384E" w:rsidRDefault="00FD7094" w:rsidP="00FD7094">
      <w:pPr>
        <w:widowControl w:val="0"/>
        <w:numPr>
          <w:ilvl w:val="0"/>
          <w:numId w:val="32"/>
        </w:numPr>
        <w:spacing w:after="0"/>
        <w:jc w:val="both"/>
        <w:rPr>
          <w:lang w:eastAsia="zh-CN"/>
        </w:rPr>
      </w:pPr>
      <w:r w:rsidRPr="0040384E">
        <w:rPr>
          <w:lang w:eastAsia="zh-CN"/>
        </w:rPr>
        <w:t xml:space="preserve">Site distance is </w:t>
      </w:r>
      <w:r>
        <w:rPr>
          <w:lang w:eastAsia="zh-CN"/>
        </w:rPr>
        <w:t xml:space="preserve">20m- </w:t>
      </w:r>
      <w:r w:rsidRPr="0040384E">
        <w:rPr>
          <w:lang w:eastAsia="zh-CN"/>
        </w:rPr>
        <w:t>50m @</w:t>
      </w:r>
      <w:r>
        <w:rPr>
          <w:lang w:eastAsia="zh-CN"/>
        </w:rPr>
        <w:t>2</w:t>
      </w:r>
      <w:r w:rsidRPr="0040384E">
        <w:rPr>
          <w:lang w:eastAsia="zh-CN"/>
        </w:rPr>
        <w:t>5%-tile of the CDF</w:t>
      </w:r>
    </w:p>
    <w:p w14:paraId="24F7083D" w14:textId="77777777" w:rsidR="00FD7094" w:rsidRPr="0040384E" w:rsidRDefault="00FD7094" w:rsidP="00FD7094">
      <w:pPr>
        <w:widowControl w:val="0"/>
        <w:numPr>
          <w:ilvl w:val="0"/>
          <w:numId w:val="32"/>
        </w:numPr>
        <w:spacing w:after="0"/>
        <w:jc w:val="both"/>
        <w:rPr>
          <w:lang w:eastAsia="zh-CN"/>
        </w:rPr>
      </w:pPr>
      <w:r w:rsidRPr="0040384E">
        <w:rPr>
          <w:lang w:eastAsia="zh-CN"/>
        </w:rPr>
        <w:t xml:space="preserve">Site distance is </w:t>
      </w:r>
      <w:r>
        <w:rPr>
          <w:lang w:eastAsia="zh-CN"/>
        </w:rPr>
        <w:t xml:space="preserve">larger than </w:t>
      </w:r>
      <w:r w:rsidRPr="0040384E">
        <w:rPr>
          <w:lang w:eastAsia="zh-CN"/>
        </w:rPr>
        <w:t>50m @</w:t>
      </w:r>
      <w:r>
        <w:rPr>
          <w:lang w:eastAsia="zh-CN"/>
        </w:rPr>
        <w:t>5</w:t>
      </w:r>
      <w:r w:rsidRPr="0040384E">
        <w:rPr>
          <w:lang w:eastAsia="zh-CN"/>
        </w:rPr>
        <w:t>5%-tile of the CDF</w:t>
      </w:r>
    </w:p>
    <w:p w14:paraId="3403CCC0" w14:textId="77777777" w:rsidR="00FD7094" w:rsidRDefault="00FD7094" w:rsidP="00FD7094">
      <w:pPr>
        <w:rPr>
          <w:lang w:eastAsia="zh-CN"/>
        </w:rPr>
      </w:pPr>
    </w:p>
    <w:p w14:paraId="10D2AB42" w14:textId="77777777" w:rsidR="00FD7094" w:rsidRPr="00BB0A54" w:rsidRDefault="00FD7094" w:rsidP="00FD7094">
      <w:pPr>
        <w:rPr>
          <w:b/>
        </w:rPr>
      </w:pPr>
      <w:r w:rsidRPr="00BB0A54">
        <w:rPr>
          <w:rFonts w:hint="eastAsia"/>
          <w:b/>
          <w:lang w:eastAsia="zh-CN"/>
        </w:rPr>
        <w:t>O</w:t>
      </w:r>
      <w:r w:rsidRPr="00BB0A54">
        <w:rPr>
          <w:b/>
          <w:lang w:eastAsia="zh-CN"/>
        </w:rPr>
        <w:t>bservation</w:t>
      </w:r>
      <w:r>
        <w:rPr>
          <w:b/>
          <w:lang w:eastAsia="zh-CN"/>
        </w:rPr>
        <w:t xml:space="preserve"> 1</w:t>
      </w:r>
      <w:r w:rsidRPr="00BB0A54">
        <w:rPr>
          <w:b/>
          <w:lang w:eastAsia="zh-CN"/>
        </w:rPr>
        <w:t xml:space="preserve">: </w:t>
      </w:r>
      <w:r w:rsidRPr="00BB0A54">
        <w:rPr>
          <w:b/>
        </w:rPr>
        <w:t>more than half of the base stations are more than 50 meters away from the interfering base stations in a real C band deployment.</w:t>
      </w:r>
    </w:p>
    <w:p w14:paraId="7D00BDB8" w14:textId="77777777" w:rsidR="00FD7094" w:rsidRDefault="00FD7094" w:rsidP="00FD7094">
      <w:r>
        <w:rPr>
          <w:lang w:eastAsia="zh-CN"/>
        </w:rPr>
        <w:t xml:space="preserve">In ECC report 281[2], the </w:t>
      </w:r>
      <w:r w:rsidRPr="00BB0A54">
        <w:rPr>
          <w:lang w:eastAsia="zh-CN"/>
        </w:rPr>
        <w:t>regulatory technical conditions for 5G MFCN operation in the band</w:t>
      </w:r>
      <w:r>
        <w:rPr>
          <w:lang w:eastAsia="zh-CN"/>
        </w:rPr>
        <w:t xml:space="preserve"> for non-synchronised TDD is analysed. It is exactly the same scenario as SBFD-SBFD co-existence, which is the </w:t>
      </w:r>
      <w:r w:rsidRPr="00CF0720">
        <w:t>base station to base station interference with non-time-aligned UL and DL transmission</w:t>
      </w:r>
      <w:r>
        <w:t>. T</w:t>
      </w:r>
      <w:r w:rsidRPr="00CF0720">
        <w:t>wo deployment geometries</w:t>
      </w:r>
      <w:r>
        <w:t xml:space="preserve"> are </w:t>
      </w:r>
      <w:r>
        <w:rPr>
          <w:rFonts w:hint="eastAsia"/>
          <w:lang w:eastAsia="zh-CN"/>
        </w:rPr>
        <w:t>simulated</w:t>
      </w:r>
      <w:r w:rsidRPr="00CF0720">
        <w:t xml:space="preserve">, where the </w:t>
      </w:r>
      <w:r>
        <w:rPr>
          <w:rFonts w:hint="eastAsia"/>
          <w:lang w:eastAsia="zh-CN"/>
        </w:rPr>
        <w:t>grid</w:t>
      </w:r>
      <w:r>
        <w:t xml:space="preserve"> </w:t>
      </w:r>
      <w:r>
        <w:rPr>
          <w:rFonts w:hint="eastAsia"/>
          <w:lang w:eastAsia="zh-CN"/>
        </w:rPr>
        <w:t>shift</w:t>
      </w:r>
      <w:r>
        <w:t xml:space="preserve"> (</w:t>
      </w:r>
      <w:r w:rsidRPr="00CF0720">
        <w:t xml:space="preserve">separation between a victim </w:t>
      </w:r>
      <w:r>
        <w:t>BS</w:t>
      </w:r>
      <w:r w:rsidRPr="00CF0720">
        <w:t xml:space="preserve"> and the nearest interfering </w:t>
      </w:r>
      <w:r>
        <w:t>BS)</w:t>
      </w:r>
      <w:r w:rsidRPr="00CF0720">
        <w:t xml:space="preserve"> is 70 and 288 metres, respectively. The former case </w:t>
      </w:r>
      <w:r>
        <w:t xml:space="preserve">(case 1) </w:t>
      </w:r>
      <w:r w:rsidRPr="00CF0720">
        <w:t>is aligned with the assumption of 70 metre interferer-victim separation used in ECC Report 203 to derive the baseline BEM of -34 dBm</w:t>
      </w:r>
      <w:proofErr w:type="gramStart"/>
      <w:r w:rsidRPr="00CF0720">
        <w:t>/(</w:t>
      </w:r>
      <w:proofErr w:type="gramEnd"/>
      <w:r w:rsidRPr="00CF0720">
        <w:t>5 MHz)</w:t>
      </w:r>
      <w:r>
        <w:t xml:space="preserve"> for </w:t>
      </w:r>
      <w:r>
        <w:rPr>
          <w:lang w:eastAsia="zh-CN"/>
        </w:rPr>
        <w:t>non-synchronised TDD</w:t>
      </w:r>
      <w:r w:rsidRPr="00CF0720">
        <w:t>.</w:t>
      </w:r>
    </w:p>
    <w:p w14:paraId="207B2545" w14:textId="77777777" w:rsidR="00FD7094" w:rsidRDefault="00FD7094" w:rsidP="00FD7094">
      <w:pPr>
        <w:rPr>
          <w:lang w:eastAsia="zh-CN"/>
        </w:rPr>
      </w:pPr>
    </w:p>
    <w:p w14:paraId="2F51916C" w14:textId="77777777" w:rsidR="00FD7094" w:rsidRPr="00CF0720" w:rsidRDefault="00FD7094" w:rsidP="00FD7094">
      <w:pPr>
        <w:pStyle w:val="ae"/>
        <w:jc w:val="center"/>
      </w:pPr>
      <w:r w:rsidRPr="00CF0720">
        <w:rPr>
          <w:noProof/>
          <w:lang w:val="en-US" w:eastAsia="zh-CN"/>
        </w:rPr>
        <w:drawing>
          <wp:inline distT="0" distB="0" distL="0" distR="0" wp14:anchorId="58E4BFEC" wp14:editId="5AA3B95E">
            <wp:extent cx="3016800" cy="3052800"/>
            <wp:effectExtent l="0" t="0" r="0" b="0"/>
            <wp:docPr id="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16800" cy="3052800"/>
                    </a:xfrm>
                    <a:prstGeom prst="rect">
                      <a:avLst/>
                    </a:prstGeom>
                  </pic:spPr>
                </pic:pic>
              </a:graphicData>
            </a:graphic>
          </wp:inline>
        </w:drawing>
      </w:r>
    </w:p>
    <w:p w14:paraId="6744AF67" w14:textId="77777777" w:rsidR="00FD7094" w:rsidRPr="00CF0720" w:rsidRDefault="00FD7094" w:rsidP="00FD7094">
      <w:pPr>
        <w:pStyle w:val="ae"/>
        <w:jc w:val="center"/>
      </w:pPr>
      <w:r w:rsidRPr="00CF0720">
        <w:lastRenderedPageBreak/>
        <w:t xml:space="preserve">Figure </w:t>
      </w:r>
      <w:r w:rsidRPr="00CF0720">
        <w:fldChar w:fldCharType="begin"/>
      </w:r>
      <w:r w:rsidRPr="00CF0720">
        <w:instrText xml:space="preserve"> SEQ Figure \* ARABIC </w:instrText>
      </w:r>
      <w:r w:rsidRPr="00CF0720">
        <w:fldChar w:fldCharType="separate"/>
      </w:r>
      <w:r>
        <w:rPr>
          <w:noProof/>
        </w:rPr>
        <w:t>16</w:t>
      </w:r>
      <w:r w:rsidRPr="00CF0720">
        <w:rPr>
          <w:noProof/>
        </w:rPr>
        <w:fldChar w:fldCharType="end"/>
      </w:r>
      <w:r>
        <w:rPr>
          <w:noProof/>
        </w:rPr>
        <w:t xml:space="preserve"> in ECC report 281</w:t>
      </w:r>
      <w:r w:rsidRPr="00CF0720">
        <w:t>: Interferer-victim separation of 70 metres (Case 1)</w:t>
      </w:r>
    </w:p>
    <w:p w14:paraId="5109F415" w14:textId="77777777" w:rsidR="00FD7094" w:rsidRPr="00BB0A54" w:rsidRDefault="00FD7094" w:rsidP="00FD7094">
      <w:pPr>
        <w:rPr>
          <w:b/>
        </w:rPr>
      </w:pPr>
      <w:r w:rsidRPr="00BB0A54">
        <w:rPr>
          <w:rFonts w:hint="eastAsia"/>
          <w:b/>
          <w:lang w:eastAsia="zh-CN"/>
        </w:rPr>
        <w:t>O</w:t>
      </w:r>
      <w:r w:rsidRPr="00BB0A54">
        <w:rPr>
          <w:b/>
          <w:lang w:eastAsia="zh-CN"/>
        </w:rPr>
        <w:t>bservation</w:t>
      </w:r>
      <w:r>
        <w:rPr>
          <w:b/>
          <w:lang w:eastAsia="zh-CN"/>
        </w:rPr>
        <w:t>2</w:t>
      </w:r>
      <w:r w:rsidRPr="00BB0A54">
        <w:rPr>
          <w:b/>
          <w:lang w:eastAsia="zh-CN"/>
        </w:rPr>
        <w:t xml:space="preserve">: </w:t>
      </w:r>
      <w:r w:rsidRPr="00C9264D">
        <w:rPr>
          <w:b/>
        </w:rPr>
        <w:t>Interferer-victim separation of 70 metres</w:t>
      </w:r>
      <w:r>
        <w:rPr>
          <w:b/>
        </w:rPr>
        <w:t xml:space="preserve"> is adopted to derive ECC BEM requirement for</w:t>
      </w:r>
      <w:r w:rsidRPr="00C9264D">
        <w:rPr>
          <w:b/>
        </w:rPr>
        <w:t xml:space="preserve"> non-synchronised TDD</w:t>
      </w:r>
      <w:r>
        <w:rPr>
          <w:b/>
        </w:rPr>
        <w:t xml:space="preserve"> </w:t>
      </w:r>
      <w:r w:rsidRPr="00C9264D">
        <w:rPr>
          <w:b/>
        </w:rPr>
        <w:t>in the 3400-3800 MHz band</w:t>
      </w:r>
      <w:r w:rsidRPr="00BB0A54">
        <w:rPr>
          <w:b/>
        </w:rPr>
        <w:t>.</w:t>
      </w:r>
    </w:p>
    <w:p w14:paraId="05E5B887" w14:textId="3062A447" w:rsidR="00FD7094" w:rsidRPr="00C9264D" w:rsidRDefault="00FD7094" w:rsidP="00FD7094">
      <w:pPr>
        <w:rPr>
          <w:b/>
          <w:lang w:eastAsia="zh-CN"/>
        </w:rPr>
      </w:pPr>
      <w:r w:rsidRPr="00C9264D">
        <w:rPr>
          <w:rFonts w:hint="eastAsia"/>
          <w:b/>
          <w:lang w:eastAsia="zh-CN"/>
        </w:rPr>
        <w:t>P</w:t>
      </w:r>
      <w:r w:rsidRPr="00C9264D">
        <w:rPr>
          <w:b/>
          <w:lang w:eastAsia="zh-CN"/>
        </w:rPr>
        <w:t xml:space="preserve">roposal </w:t>
      </w:r>
      <w:r w:rsidR="00B36D94">
        <w:rPr>
          <w:b/>
          <w:lang w:eastAsia="zh-CN"/>
        </w:rPr>
        <w:t>5</w:t>
      </w:r>
      <w:r w:rsidRPr="00C9264D">
        <w:rPr>
          <w:b/>
          <w:lang w:eastAsia="zh-CN"/>
        </w:rPr>
        <w:t xml:space="preserve">: </w:t>
      </w:r>
      <w:r>
        <w:rPr>
          <w:b/>
          <w:lang w:eastAsia="zh-CN"/>
        </w:rPr>
        <w:t>I</w:t>
      </w:r>
      <w:r w:rsidRPr="00C9264D">
        <w:rPr>
          <w:b/>
          <w:lang w:eastAsia="zh-CN"/>
        </w:rPr>
        <w:t xml:space="preserve">t is proposed to </w:t>
      </w:r>
      <w:r>
        <w:rPr>
          <w:b/>
          <w:lang w:eastAsia="zh-CN"/>
        </w:rPr>
        <w:t>reuse ECC assumption for</w:t>
      </w:r>
      <w:r w:rsidRPr="00C9264D">
        <w:rPr>
          <w:b/>
          <w:lang w:eastAsia="zh-CN"/>
        </w:rPr>
        <w:t xml:space="preserve"> the interferer-victim separation for SBFD-SBFD co-existence</w:t>
      </w:r>
      <w:r>
        <w:rPr>
          <w:b/>
          <w:lang w:eastAsia="zh-CN"/>
        </w:rPr>
        <w:t xml:space="preserve">, i.e. </w:t>
      </w:r>
      <w:r w:rsidR="00B36D94">
        <w:rPr>
          <w:b/>
          <w:lang w:eastAsia="zh-CN"/>
        </w:rPr>
        <w:t>25% grid shift.</w:t>
      </w:r>
    </w:p>
    <w:p w14:paraId="35062AB0" w14:textId="625C40A9" w:rsidR="00C15A3E" w:rsidRDefault="00C15A3E" w:rsidP="00C15A3E">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Pr>
          <w:sz w:val="24"/>
        </w:rPr>
        <w:t>4</w:t>
      </w:r>
      <w:r w:rsidRPr="00D74371">
        <w:rPr>
          <w:sz w:val="24"/>
        </w:rPr>
        <w:t xml:space="preserve"> </w:t>
      </w:r>
      <w:r w:rsidR="00747E20">
        <w:rPr>
          <w:sz w:val="24"/>
        </w:rPr>
        <w:t>S</w:t>
      </w:r>
      <w:r>
        <w:rPr>
          <w:sz w:val="24"/>
        </w:rPr>
        <w:t>imulation method</w:t>
      </w:r>
    </w:p>
    <w:p w14:paraId="4E75DBF1" w14:textId="77777777" w:rsidR="00C15A3E" w:rsidRDefault="00C15A3E" w:rsidP="00C15A3E">
      <w:pPr>
        <w:jc w:val="both"/>
      </w:pPr>
      <w:r>
        <w:rPr>
          <w:rFonts w:hint="eastAsia"/>
          <w:lang w:eastAsia="zh-CN"/>
        </w:rPr>
        <w:t>F</w:t>
      </w:r>
      <w:r>
        <w:rPr>
          <w:lang w:eastAsia="zh-CN"/>
        </w:rPr>
        <w:t xml:space="preserve">or TX unwanted emission, we can run the </w:t>
      </w:r>
      <w:r w:rsidRPr="00493569">
        <w:rPr>
          <w:lang w:eastAsia="zh-CN"/>
        </w:rPr>
        <w:t>co-ex simulation</w:t>
      </w:r>
      <w:r>
        <w:rPr>
          <w:lang w:eastAsia="zh-CN"/>
        </w:rPr>
        <w:t xml:space="preserve"> to get a desired BS-BS ACIR level for less than 5%</w:t>
      </w:r>
      <w:r w:rsidRPr="00493569">
        <w:rPr>
          <w:lang w:eastAsia="zh-CN"/>
        </w:rPr>
        <w:t xml:space="preserve"> </w:t>
      </w:r>
      <w:r>
        <w:rPr>
          <w:lang w:eastAsia="zh-CN"/>
        </w:rPr>
        <w:t xml:space="preserve">UL throughput loss. And then the additional unwanted emission limit to guarantee less than </w:t>
      </w:r>
      <w:r w:rsidRPr="00CF0720">
        <w:t>5% degradation</w:t>
      </w:r>
      <w:r>
        <w:t xml:space="preserve"> can be derived.</w:t>
      </w:r>
    </w:p>
    <w:p w14:paraId="1A837F93" w14:textId="1B4C6AD4" w:rsidR="00C15A3E" w:rsidRDefault="00C15A3E" w:rsidP="00C15A3E">
      <w:pPr>
        <w:rPr>
          <w:b/>
          <w:lang w:eastAsia="zh-CN"/>
        </w:rPr>
      </w:pPr>
      <w:r w:rsidRPr="00C9264D">
        <w:rPr>
          <w:rFonts w:hint="eastAsia"/>
          <w:b/>
          <w:lang w:eastAsia="zh-CN"/>
        </w:rPr>
        <w:t>P</w:t>
      </w:r>
      <w:r w:rsidRPr="00C9264D">
        <w:rPr>
          <w:b/>
          <w:lang w:eastAsia="zh-CN"/>
        </w:rPr>
        <w:t xml:space="preserve">roposal </w:t>
      </w:r>
      <w:r w:rsidR="00B36D94">
        <w:rPr>
          <w:b/>
          <w:lang w:eastAsia="zh-CN"/>
        </w:rPr>
        <w:t>6</w:t>
      </w:r>
      <w:r w:rsidRPr="00C9264D">
        <w:rPr>
          <w:b/>
          <w:lang w:eastAsia="zh-CN"/>
        </w:rPr>
        <w:t xml:space="preserve">: </w:t>
      </w:r>
      <w:r>
        <w:rPr>
          <w:b/>
          <w:lang w:eastAsia="zh-CN"/>
        </w:rPr>
        <w:t xml:space="preserve">it is proposed to run ACIR </w:t>
      </w:r>
      <w:r w:rsidRPr="003B5B7D">
        <w:rPr>
          <w:b/>
          <w:lang w:eastAsia="zh-CN"/>
        </w:rPr>
        <w:t xml:space="preserve">simulation </w:t>
      </w:r>
      <w:r>
        <w:rPr>
          <w:b/>
          <w:lang w:eastAsia="zh-CN"/>
        </w:rPr>
        <w:t>to derive additional unwanted emission limit</w:t>
      </w:r>
      <w:r>
        <w:rPr>
          <w:rFonts w:hint="eastAsia"/>
          <w:b/>
          <w:lang w:eastAsia="zh-CN"/>
        </w:rPr>
        <w:t>.</w:t>
      </w:r>
    </w:p>
    <w:p w14:paraId="6CAF7F28" w14:textId="76AF14D6" w:rsidR="00485E7A" w:rsidRDefault="00C15A3E" w:rsidP="00C15A3E">
      <w:pPr>
        <w:jc w:val="both"/>
        <w:rPr>
          <w:lang w:eastAsia="zh-CN"/>
        </w:rPr>
      </w:pPr>
      <w:r>
        <w:rPr>
          <w:lang w:eastAsia="zh-CN"/>
        </w:rPr>
        <w:t>F</w:t>
      </w:r>
      <w:r>
        <w:rPr>
          <w:rFonts w:hint="eastAsia"/>
          <w:lang w:eastAsia="zh-CN"/>
        </w:rPr>
        <w:t>or</w:t>
      </w:r>
      <w:r>
        <w:rPr>
          <w:lang w:eastAsia="zh-CN"/>
        </w:rPr>
        <w:t xml:space="preserve"> </w:t>
      </w:r>
      <w:r>
        <w:rPr>
          <w:rFonts w:hint="eastAsia"/>
          <w:lang w:eastAsia="zh-CN"/>
        </w:rPr>
        <w:t>i</w:t>
      </w:r>
      <w:r w:rsidRPr="004D73C2">
        <w:rPr>
          <w:lang w:eastAsia="zh-CN"/>
        </w:rPr>
        <w:t>n-band blocking</w:t>
      </w:r>
      <w:r>
        <w:rPr>
          <w:lang w:eastAsia="zh-CN"/>
        </w:rPr>
        <w:t xml:space="preserve">, </w:t>
      </w:r>
      <w:r w:rsidR="00485E7A">
        <w:rPr>
          <w:lang w:eastAsia="zh-CN"/>
        </w:rPr>
        <w:t>in</w:t>
      </w:r>
      <w:r>
        <w:rPr>
          <w:lang w:eastAsia="zh-CN"/>
        </w:rPr>
        <w:t xml:space="preserve"> Rel-19, the </w:t>
      </w:r>
      <w:r w:rsidRPr="008A6076">
        <w:t>power level of interference from</w:t>
      </w:r>
      <w:r w:rsidRPr="001F5676">
        <w:rPr>
          <w:lang w:eastAsia="zh-CN"/>
        </w:rPr>
        <w:t xml:space="preserve"> </w:t>
      </w:r>
      <w:r w:rsidRPr="00E24910">
        <w:rPr>
          <w:lang w:eastAsia="zh-CN"/>
        </w:rPr>
        <w:t xml:space="preserve">the DL adjacent channel </w:t>
      </w:r>
      <w:r w:rsidR="00485E7A">
        <w:rPr>
          <w:lang w:eastAsia="zh-CN"/>
        </w:rPr>
        <w:t>is</w:t>
      </w:r>
      <w:r>
        <w:rPr>
          <w:lang w:eastAsia="zh-CN"/>
        </w:rPr>
        <w:t xml:space="preserve"> simulated.</w:t>
      </w:r>
      <w:r w:rsidR="00485E7A">
        <w:rPr>
          <w:lang w:eastAsia="zh-CN"/>
        </w:rPr>
        <w:t xml:space="preserve"> And 99% </w:t>
      </w:r>
      <w:r w:rsidR="00485E7A">
        <w:t xml:space="preserve">percentile is adopted to derive the requirement. It is noted that the method only the interfering signal, and </w:t>
      </w:r>
      <w:r w:rsidR="003B148E">
        <w:t xml:space="preserve">the possibility for the wanted signal is weak and strong interfering signal come from the same direction would be very low. </w:t>
      </w:r>
      <w:proofErr w:type="gramStart"/>
      <w:r w:rsidR="003B148E">
        <w:t>So</w:t>
      </w:r>
      <w:proofErr w:type="gramEnd"/>
      <w:r w:rsidR="003B148E">
        <w:t xml:space="preserve"> it need to discuss whether </w:t>
      </w:r>
      <w:r w:rsidR="003B148E">
        <w:rPr>
          <w:lang w:eastAsia="zh-CN"/>
        </w:rPr>
        <w:t xml:space="preserve">99% </w:t>
      </w:r>
      <w:r w:rsidR="003B148E">
        <w:t>percentile CDF is reused for Rel-20. On the other hand, if we adopt ACIR approach to check the throughput loss which can avoid such discussion.</w:t>
      </w:r>
    </w:p>
    <w:p w14:paraId="46E54157" w14:textId="1D54AA2E" w:rsidR="00C15A3E" w:rsidRPr="00902567" w:rsidRDefault="00C15A3E" w:rsidP="00C15A3E">
      <w:pPr>
        <w:jc w:val="both"/>
        <w:rPr>
          <w:b/>
        </w:rPr>
      </w:pPr>
      <w:r w:rsidRPr="00902567">
        <w:rPr>
          <w:b/>
          <w:lang w:eastAsia="zh-CN"/>
        </w:rPr>
        <w:t xml:space="preserve">Proposal </w:t>
      </w:r>
      <w:r w:rsidR="00B36D94" w:rsidRPr="00902567">
        <w:rPr>
          <w:b/>
          <w:lang w:eastAsia="zh-CN"/>
        </w:rPr>
        <w:t>7</w:t>
      </w:r>
      <w:r w:rsidRPr="00902567">
        <w:rPr>
          <w:b/>
          <w:lang w:eastAsia="zh-CN"/>
        </w:rPr>
        <w:t>: it is proposed to further discuss and decide on</w:t>
      </w:r>
      <w:r w:rsidR="003B148E" w:rsidRPr="00902567">
        <w:rPr>
          <w:b/>
          <w:lang w:eastAsia="zh-CN"/>
        </w:rPr>
        <w:t xml:space="preserve"> the simulation </w:t>
      </w:r>
      <w:proofErr w:type="spellStart"/>
      <w:r w:rsidR="003B148E" w:rsidRPr="00902567">
        <w:rPr>
          <w:b/>
          <w:lang w:eastAsia="zh-CN"/>
        </w:rPr>
        <w:t>methed</w:t>
      </w:r>
      <w:proofErr w:type="spellEnd"/>
      <w:r w:rsidR="003B148E" w:rsidRPr="00902567">
        <w:rPr>
          <w:b/>
          <w:lang w:eastAsia="zh-CN"/>
        </w:rPr>
        <w:t xml:space="preserve"> to derive the </w:t>
      </w:r>
      <w:r w:rsidR="005E7F71" w:rsidRPr="00902567">
        <w:rPr>
          <w:b/>
          <w:lang w:eastAsia="zh-CN"/>
        </w:rPr>
        <w:t>additional</w:t>
      </w:r>
      <w:r w:rsidRPr="00902567">
        <w:rPr>
          <w:b/>
        </w:rPr>
        <w:t xml:space="preserve"> blocking limits.</w:t>
      </w:r>
    </w:p>
    <w:p w14:paraId="541174A3" w14:textId="2EFF0C73" w:rsidR="005E7F71" w:rsidRPr="00902567" w:rsidRDefault="005E7F71" w:rsidP="005E7F71">
      <w:pPr>
        <w:pStyle w:val="afff0"/>
        <w:numPr>
          <w:ilvl w:val="0"/>
          <w:numId w:val="38"/>
        </w:numPr>
        <w:ind w:firstLineChars="0"/>
        <w:rPr>
          <w:rFonts w:ascii="Times New Roman" w:hAnsi="Times New Roman"/>
          <w:b/>
          <w:lang w:val="en-GB" w:eastAsia="zh-CN"/>
        </w:rPr>
      </w:pPr>
      <w:r w:rsidRPr="00902567">
        <w:rPr>
          <w:rFonts w:ascii="Times New Roman" w:hAnsi="Times New Roman"/>
          <w:lang w:eastAsia="zh-CN"/>
        </w:rPr>
        <w:t xml:space="preserve">Option 1: the </w:t>
      </w:r>
      <w:r w:rsidRPr="00902567">
        <w:rPr>
          <w:rFonts w:ascii="Times New Roman" w:hAnsi="Times New Roman"/>
        </w:rPr>
        <w:t>power level CDF of blocking from</w:t>
      </w:r>
      <w:r w:rsidRPr="00902567">
        <w:rPr>
          <w:rFonts w:ascii="Times New Roman" w:hAnsi="Times New Roman"/>
          <w:lang w:eastAsia="zh-CN"/>
        </w:rPr>
        <w:t xml:space="preserve"> the DL adjacent channel.</w:t>
      </w:r>
    </w:p>
    <w:p w14:paraId="7B6A51C6" w14:textId="780C7A46" w:rsidR="005E7F71" w:rsidRPr="00902567" w:rsidRDefault="005E7F71" w:rsidP="005E7F71">
      <w:pPr>
        <w:pStyle w:val="afff0"/>
        <w:numPr>
          <w:ilvl w:val="0"/>
          <w:numId w:val="38"/>
        </w:numPr>
        <w:ind w:firstLineChars="0"/>
        <w:rPr>
          <w:rFonts w:ascii="Times New Roman" w:hAnsi="Times New Roman"/>
          <w:lang w:eastAsia="zh-CN"/>
        </w:rPr>
      </w:pPr>
      <w:r w:rsidRPr="00902567">
        <w:rPr>
          <w:rFonts w:ascii="Times New Roman" w:hAnsi="Times New Roman"/>
          <w:lang w:eastAsia="zh-CN"/>
        </w:rPr>
        <w:t>Option 2: adopt ACIR</w:t>
      </w:r>
      <w:r w:rsidR="00F75532" w:rsidRPr="00902567">
        <w:rPr>
          <w:rFonts w:ascii="Times New Roman" w:hAnsi="Times New Roman"/>
          <w:lang w:eastAsia="zh-CN"/>
        </w:rPr>
        <w:t xml:space="preserve"> to derive the additional blocking limits</w:t>
      </w:r>
    </w:p>
    <w:p w14:paraId="193A9947" w14:textId="2AE30FEC" w:rsidR="00AC42DE" w:rsidRDefault="00AC42DE" w:rsidP="00AC42DE">
      <w:pPr>
        <w:rPr>
          <w:b/>
          <w:lang w:eastAsia="zh-CN"/>
        </w:rPr>
      </w:pPr>
    </w:p>
    <w:p w14:paraId="3BE6385D" w14:textId="1BD29DD4" w:rsidR="00D772A3" w:rsidRDefault="00D772A3" w:rsidP="00D772A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2.5 C</w:t>
      </w:r>
      <w:r w:rsidRPr="00642A4C">
        <w:rPr>
          <w:rFonts w:eastAsia="Yu Mincho"/>
          <w:sz w:val="24"/>
          <w:szCs w:val="24"/>
          <w:lang w:val="en-US" w:eastAsia="zh-CN"/>
        </w:rPr>
        <w:t>o-located scenarios</w:t>
      </w:r>
    </w:p>
    <w:p w14:paraId="0A0D1D48" w14:textId="79FD8396" w:rsidR="00D772A3" w:rsidRDefault="00D772A3" w:rsidP="00D772A3">
      <w:pPr>
        <w:rPr>
          <w:lang w:val="en-US"/>
        </w:rPr>
      </w:pPr>
      <w:r>
        <w:t xml:space="preserve">Existing OTA co-location requirements are based on single worst-case scenarios, which is inherited from passive antenna </w:t>
      </w:r>
      <w:proofErr w:type="spellStart"/>
      <w:r>
        <w:t>syst</w:t>
      </w:r>
      <w:r w:rsidRPr="00BB7D2C">
        <w:rPr>
          <w:lang w:val="en-US"/>
        </w:rPr>
        <w:t>em</w:t>
      </w:r>
      <w:proofErr w:type="spellEnd"/>
      <w:r w:rsidRPr="00BB7D2C">
        <w:rPr>
          <w:lang w:val="en-US"/>
        </w:rPr>
        <w:t xml:space="preserve">. </w:t>
      </w:r>
      <w:r>
        <w:rPr>
          <w:lang w:val="en-US"/>
        </w:rPr>
        <w:t xml:space="preserve">Edge-to-edge separation </w:t>
      </w:r>
      <w:r w:rsidRPr="00BB7D2C">
        <w:rPr>
          <w:lang w:val="en-US"/>
        </w:rPr>
        <w:t>d</w:t>
      </w:r>
      <w:r>
        <w:rPr>
          <w:lang w:val="en-US"/>
        </w:rPr>
        <w:t xml:space="preserve"> between the </w:t>
      </w:r>
      <w:r w:rsidRPr="00BB7D2C">
        <w:rPr>
          <w:lang w:val="en-US"/>
        </w:rPr>
        <w:t>BS type 1-O</w:t>
      </w:r>
      <w:r>
        <w:rPr>
          <w:lang w:val="en-US"/>
        </w:rPr>
        <w:t xml:space="preserve"> and the </w:t>
      </w:r>
      <w:r w:rsidRPr="00BB7D2C">
        <w:rPr>
          <w:lang w:val="en-US"/>
        </w:rPr>
        <w:t>co-location reference antenna</w:t>
      </w:r>
      <w:r>
        <w:rPr>
          <w:lang w:val="en-US"/>
        </w:rPr>
        <w:t xml:space="preserve"> is set to 0.1 m.</w:t>
      </w:r>
    </w:p>
    <w:p w14:paraId="3429104C" w14:textId="77777777" w:rsidR="00D772A3" w:rsidRDefault="00D772A3" w:rsidP="00D772A3">
      <w:pPr>
        <w:rPr>
          <w:b/>
          <w:i/>
          <w:noProof/>
          <w:sz w:val="28"/>
        </w:rPr>
      </w:pPr>
    </w:p>
    <w:p w14:paraId="266315D8" w14:textId="77777777" w:rsidR="00D772A3" w:rsidRDefault="00D772A3" w:rsidP="00D772A3">
      <w:pPr>
        <w:pStyle w:val="TH"/>
      </w:pPr>
      <w:r>
        <w:rPr>
          <w:noProof/>
          <w:lang w:val="en-US" w:eastAsia="zh-CN"/>
        </w:rPr>
        <w:drawing>
          <wp:inline distT="0" distB="0" distL="0" distR="0" wp14:anchorId="3A26752A" wp14:editId="70699ADB">
            <wp:extent cx="3109357" cy="1881656"/>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8472" cy="1893224"/>
                    </a:xfrm>
                    <a:prstGeom prst="rect">
                      <a:avLst/>
                    </a:prstGeom>
                    <a:noFill/>
                    <a:ln>
                      <a:noFill/>
                    </a:ln>
                  </pic:spPr>
                </pic:pic>
              </a:graphicData>
            </a:graphic>
          </wp:inline>
        </w:drawing>
      </w:r>
    </w:p>
    <w:p w14:paraId="4249B7F7" w14:textId="77777777" w:rsidR="00D772A3" w:rsidRDefault="00D772A3" w:rsidP="00D772A3">
      <w:pPr>
        <w:pStyle w:val="TF"/>
        <w:rPr>
          <w:lang w:val="en-US" w:eastAsia="zh-CN"/>
        </w:rPr>
      </w:pPr>
      <w:r>
        <w:t xml:space="preserve">Figure 2.2-1: Illustration of </w:t>
      </w:r>
      <w:r>
        <w:rPr>
          <w:i/>
        </w:rPr>
        <w:t>BS type 1-O</w:t>
      </w:r>
      <w:r>
        <w:t xml:space="preserve"> enclosure and co-location reference antenna</w:t>
      </w:r>
    </w:p>
    <w:p w14:paraId="212356EC" w14:textId="77777777" w:rsidR="00D772A3" w:rsidRPr="00FE4FF0" w:rsidRDefault="00D772A3" w:rsidP="00D772A3">
      <w:pPr>
        <w:rPr>
          <w:lang w:val="en-US" w:eastAsia="zh-CN"/>
        </w:rPr>
      </w:pPr>
      <w:r w:rsidRPr="00332537">
        <w:rPr>
          <w:lang w:val="en-US" w:eastAsia="zh-CN"/>
        </w:rPr>
        <w:t>The BS-to-BS isolation between two co-located base stations have been evaluated from OTA measurement and OTA co-location simulation results</w:t>
      </w:r>
      <w:r>
        <w:rPr>
          <w:lang w:val="en-US" w:eastAsia="zh-CN"/>
        </w:rPr>
        <w:t xml:space="preserve"> in </w:t>
      </w:r>
      <w:r w:rsidRPr="00332537">
        <w:rPr>
          <w:lang w:val="en-US" w:eastAsia="zh-CN"/>
        </w:rPr>
        <w:t>Rel-19 work item on NR base station RF requirement evolution</w:t>
      </w:r>
      <w:r>
        <w:rPr>
          <w:lang w:val="en-US" w:eastAsia="zh-CN"/>
        </w:rPr>
        <w:t xml:space="preserve">. From the table below, it can be found that the coupling loss is band/frequency dependent, e.g. the difference of measurement results can be 15-20 dB for the comparison of 7 GHz and 3.5 GHz. </w:t>
      </w:r>
    </w:p>
    <w:p w14:paraId="63CA6D8E" w14:textId="77777777" w:rsidR="00D772A3" w:rsidRDefault="00D772A3" w:rsidP="00D772A3">
      <w:pPr>
        <w:rPr>
          <w:lang w:val="en-US" w:eastAsia="zh-CN"/>
        </w:rPr>
      </w:pPr>
    </w:p>
    <w:p w14:paraId="67D9C7E9" w14:textId="77777777" w:rsidR="00D772A3" w:rsidRPr="00C42A23" w:rsidRDefault="00D772A3" w:rsidP="00D772A3">
      <w:pPr>
        <w:pStyle w:val="afff0"/>
        <w:keepNext/>
        <w:keepLines/>
        <w:ind w:firstLine="422"/>
        <w:jc w:val="center"/>
        <w:rPr>
          <w:rFonts w:ascii="Arial" w:eastAsia="宋体" w:hAnsi="Arial"/>
          <w:b/>
        </w:rPr>
      </w:pPr>
      <w:r w:rsidRPr="00C42A23">
        <w:rPr>
          <w:rFonts w:ascii="Arial" w:eastAsia="宋体" w:hAnsi="Arial"/>
          <w:b/>
        </w:rPr>
        <w:lastRenderedPageBreak/>
        <w:t>Table 6.4.4.2-1</w:t>
      </w:r>
      <w:r>
        <w:rPr>
          <w:rFonts w:ascii="Arial" w:eastAsia="宋体" w:hAnsi="Arial"/>
          <w:b/>
        </w:rPr>
        <w:t xml:space="preserve"> in 37.941</w:t>
      </w:r>
      <w:r w:rsidRPr="00C42A23">
        <w:rPr>
          <w:rFonts w:ascii="Arial" w:eastAsia="宋体" w:hAnsi="Arial"/>
          <w:b/>
        </w:rPr>
        <w:t>: Intra band coupling loss summary</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439"/>
        <w:gridCol w:w="871"/>
        <w:gridCol w:w="935"/>
        <w:gridCol w:w="871"/>
        <w:gridCol w:w="935"/>
      </w:tblGrid>
      <w:tr w:rsidR="00D772A3" w:rsidRPr="009F55CD" w14:paraId="01D9B183" w14:textId="77777777" w:rsidTr="005A06F5">
        <w:trPr>
          <w:trHeight w:val="356"/>
          <w:tblHeader/>
          <w:jc w:val="center"/>
        </w:trPr>
        <w:tc>
          <w:tcPr>
            <w:tcW w:w="0" w:type="auto"/>
            <w:vMerge w:val="restart"/>
          </w:tcPr>
          <w:p w14:paraId="28D721FE"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Co-location</w:t>
            </w:r>
          </w:p>
          <w:p w14:paraId="603FD9C6"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scenario</w:t>
            </w:r>
          </w:p>
        </w:tc>
        <w:tc>
          <w:tcPr>
            <w:tcW w:w="0" w:type="auto"/>
            <w:vMerge w:val="restart"/>
          </w:tcPr>
          <w:p w14:paraId="0C926C3B"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 xml:space="preserve">Coupling loss </w:t>
            </w:r>
          </w:p>
          <w:p w14:paraId="684ECB1A"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type</w:t>
            </w:r>
          </w:p>
        </w:tc>
        <w:tc>
          <w:tcPr>
            <w:tcW w:w="0" w:type="auto"/>
            <w:gridSpan w:val="4"/>
          </w:tcPr>
          <w:p w14:paraId="31D2A313"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Coupling loss</w:t>
            </w:r>
          </w:p>
          <w:p w14:paraId="78C6E8B0"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(dB)</w:t>
            </w:r>
          </w:p>
        </w:tc>
      </w:tr>
      <w:tr w:rsidR="00D772A3" w:rsidRPr="009F55CD" w14:paraId="1B3D89D9" w14:textId="77777777" w:rsidTr="005A06F5">
        <w:trPr>
          <w:trHeight w:val="189"/>
          <w:tblHeader/>
          <w:jc w:val="center"/>
        </w:trPr>
        <w:tc>
          <w:tcPr>
            <w:tcW w:w="0" w:type="auto"/>
            <w:vMerge/>
          </w:tcPr>
          <w:p w14:paraId="177B8E96" w14:textId="77777777" w:rsidR="00D772A3" w:rsidRPr="009F55CD" w:rsidRDefault="00D772A3" w:rsidP="005A06F5">
            <w:pPr>
              <w:keepNext/>
              <w:keepLines/>
              <w:spacing w:after="0"/>
              <w:jc w:val="center"/>
              <w:rPr>
                <w:rFonts w:ascii="Arial" w:hAnsi="Arial" w:cs="Arial"/>
                <w:b/>
                <w:sz w:val="16"/>
                <w:szCs w:val="16"/>
              </w:rPr>
            </w:pPr>
          </w:p>
        </w:tc>
        <w:tc>
          <w:tcPr>
            <w:tcW w:w="0" w:type="auto"/>
            <w:vMerge/>
          </w:tcPr>
          <w:p w14:paraId="7A19D979" w14:textId="77777777" w:rsidR="00D772A3" w:rsidRPr="009F55CD" w:rsidRDefault="00D772A3" w:rsidP="005A06F5">
            <w:pPr>
              <w:keepNext/>
              <w:keepLines/>
              <w:spacing w:after="0"/>
              <w:jc w:val="center"/>
              <w:rPr>
                <w:rFonts w:ascii="Arial" w:hAnsi="Arial" w:cs="Arial"/>
                <w:b/>
                <w:sz w:val="16"/>
                <w:szCs w:val="16"/>
              </w:rPr>
            </w:pPr>
          </w:p>
        </w:tc>
        <w:tc>
          <w:tcPr>
            <w:tcW w:w="0" w:type="auto"/>
          </w:tcPr>
          <w:p w14:paraId="4CB8E4A7"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2.6 GHz</w:t>
            </w:r>
          </w:p>
        </w:tc>
        <w:tc>
          <w:tcPr>
            <w:tcW w:w="0" w:type="auto"/>
          </w:tcPr>
          <w:p w14:paraId="6C28B182"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3.5 GHz</w:t>
            </w:r>
          </w:p>
        </w:tc>
        <w:tc>
          <w:tcPr>
            <w:tcW w:w="0" w:type="auto"/>
          </w:tcPr>
          <w:p w14:paraId="702EB612"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4.9 GHz</w:t>
            </w:r>
          </w:p>
        </w:tc>
        <w:tc>
          <w:tcPr>
            <w:tcW w:w="0" w:type="auto"/>
          </w:tcPr>
          <w:p w14:paraId="4B0BB578" w14:textId="77777777" w:rsidR="00D772A3" w:rsidRPr="009F55CD" w:rsidRDefault="00D772A3" w:rsidP="005A06F5">
            <w:pPr>
              <w:keepNext/>
              <w:keepLines/>
              <w:spacing w:after="0"/>
              <w:jc w:val="center"/>
              <w:rPr>
                <w:rFonts w:ascii="Arial" w:hAnsi="Arial" w:cs="Arial"/>
                <w:b/>
                <w:sz w:val="16"/>
                <w:szCs w:val="16"/>
              </w:rPr>
            </w:pPr>
            <w:r w:rsidRPr="009F55CD">
              <w:rPr>
                <w:rFonts w:ascii="Arial" w:hAnsi="Arial" w:cs="Arial"/>
                <w:b/>
                <w:sz w:val="16"/>
                <w:szCs w:val="16"/>
              </w:rPr>
              <w:t>7 GHz</w:t>
            </w:r>
          </w:p>
        </w:tc>
      </w:tr>
      <w:tr w:rsidR="00D772A3" w:rsidRPr="009F55CD" w14:paraId="62C9389D" w14:textId="77777777" w:rsidTr="005A06F5">
        <w:trPr>
          <w:trHeight w:val="378"/>
          <w:jc w:val="center"/>
        </w:trPr>
        <w:tc>
          <w:tcPr>
            <w:tcW w:w="0" w:type="auto"/>
          </w:tcPr>
          <w:p w14:paraId="22DE07BA"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 xml:space="preserve">Vertical </w:t>
            </w:r>
          </w:p>
          <w:p w14:paraId="3ADB1F65"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Separation</w:t>
            </w:r>
          </w:p>
        </w:tc>
        <w:tc>
          <w:tcPr>
            <w:tcW w:w="0" w:type="auto"/>
          </w:tcPr>
          <w:p w14:paraId="035041B5"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SA-to-SA</w:t>
            </w:r>
          </w:p>
          <w:p w14:paraId="38F57254" w14:textId="77777777" w:rsidR="00D772A3" w:rsidRPr="009F55CD" w:rsidRDefault="00D772A3" w:rsidP="005A06F5">
            <w:pPr>
              <w:keepNext/>
              <w:keepLines/>
              <w:spacing w:after="0"/>
              <w:jc w:val="center"/>
              <w:rPr>
                <w:rFonts w:ascii="Arial" w:hAnsi="Arial" w:cs="Arial"/>
                <w:sz w:val="16"/>
                <w:szCs w:val="16"/>
                <w:lang w:eastAsia="zh-CN"/>
              </w:rPr>
            </w:pPr>
          </w:p>
          <w:p w14:paraId="3B2FD57D" w14:textId="77777777" w:rsidR="00D772A3" w:rsidRPr="009F55CD" w:rsidRDefault="00D772A3" w:rsidP="005A06F5">
            <w:pPr>
              <w:keepNext/>
              <w:keepLines/>
              <w:spacing w:after="0"/>
              <w:jc w:val="center"/>
              <w:rPr>
                <w:rFonts w:ascii="Arial" w:hAnsi="Arial" w:cs="Arial"/>
                <w:sz w:val="16"/>
                <w:szCs w:val="16"/>
                <w:lang w:eastAsia="zh-CN"/>
              </w:rPr>
            </w:pPr>
          </w:p>
        </w:tc>
        <w:tc>
          <w:tcPr>
            <w:tcW w:w="0" w:type="auto"/>
          </w:tcPr>
          <w:p w14:paraId="351DE624"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M: 54</w:t>
            </w:r>
          </w:p>
        </w:tc>
        <w:tc>
          <w:tcPr>
            <w:tcW w:w="0" w:type="auto"/>
          </w:tcPr>
          <w:p w14:paraId="5712C2BA"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M: 53</w:t>
            </w:r>
          </w:p>
        </w:tc>
        <w:tc>
          <w:tcPr>
            <w:tcW w:w="0" w:type="auto"/>
          </w:tcPr>
          <w:p w14:paraId="05C536A3"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M: 56</w:t>
            </w:r>
          </w:p>
        </w:tc>
        <w:tc>
          <w:tcPr>
            <w:tcW w:w="0" w:type="auto"/>
          </w:tcPr>
          <w:p w14:paraId="79CDAF41" w14:textId="77777777" w:rsidR="00D772A3" w:rsidRPr="009F55CD" w:rsidRDefault="00D772A3" w:rsidP="005A06F5">
            <w:pPr>
              <w:keepNext/>
              <w:keepLines/>
              <w:spacing w:after="0"/>
              <w:jc w:val="center"/>
              <w:rPr>
                <w:rFonts w:ascii="Arial" w:hAnsi="Arial" w:cs="Arial"/>
                <w:sz w:val="16"/>
                <w:szCs w:val="16"/>
                <w:lang w:eastAsia="zh-CN"/>
              </w:rPr>
            </w:pPr>
          </w:p>
        </w:tc>
      </w:tr>
      <w:tr w:rsidR="00D772A3" w:rsidRPr="009F55CD" w14:paraId="1549FF2C" w14:textId="77777777" w:rsidTr="005A06F5">
        <w:trPr>
          <w:trHeight w:val="177"/>
          <w:jc w:val="center"/>
        </w:trPr>
        <w:tc>
          <w:tcPr>
            <w:tcW w:w="0" w:type="auto"/>
            <w:vMerge w:val="restart"/>
          </w:tcPr>
          <w:p w14:paraId="5C8DBD5E"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 xml:space="preserve">Horizontal </w:t>
            </w:r>
          </w:p>
          <w:p w14:paraId="44A6B34A"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Separation</w:t>
            </w:r>
          </w:p>
        </w:tc>
        <w:tc>
          <w:tcPr>
            <w:tcW w:w="0" w:type="auto"/>
          </w:tcPr>
          <w:p w14:paraId="4A38E630"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SA-to-SA</w:t>
            </w:r>
          </w:p>
        </w:tc>
        <w:tc>
          <w:tcPr>
            <w:tcW w:w="0" w:type="auto"/>
          </w:tcPr>
          <w:p w14:paraId="03E3A425"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M: 31</w:t>
            </w:r>
          </w:p>
        </w:tc>
        <w:tc>
          <w:tcPr>
            <w:tcW w:w="0" w:type="auto"/>
          </w:tcPr>
          <w:p w14:paraId="4F1CD7B6"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M: 34</w:t>
            </w:r>
          </w:p>
        </w:tc>
        <w:tc>
          <w:tcPr>
            <w:tcW w:w="0" w:type="auto"/>
          </w:tcPr>
          <w:p w14:paraId="208C4AC5" w14:textId="77777777" w:rsidR="00D772A3" w:rsidRPr="009F55CD" w:rsidRDefault="00D772A3" w:rsidP="005A06F5">
            <w:pPr>
              <w:keepNext/>
              <w:keepLines/>
              <w:spacing w:after="0"/>
              <w:jc w:val="center"/>
              <w:rPr>
                <w:rFonts w:ascii="Arial" w:hAnsi="Arial" w:cs="Arial"/>
                <w:sz w:val="16"/>
                <w:szCs w:val="16"/>
                <w:lang w:eastAsia="zh-CN"/>
              </w:rPr>
            </w:pPr>
            <w:r w:rsidRPr="009F55CD">
              <w:rPr>
                <w:rFonts w:ascii="Arial" w:hAnsi="Arial" w:cs="Arial"/>
                <w:sz w:val="16"/>
                <w:szCs w:val="16"/>
                <w:lang w:eastAsia="zh-CN"/>
              </w:rPr>
              <w:t>M: 46</w:t>
            </w:r>
          </w:p>
        </w:tc>
        <w:tc>
          <w:tcPr>
            <w:tcW w:w="0" w:type="auto"/>
          </w:tcPr>
          <w:p w14:paraId="411D1F63" w14:textId="77777777" w:rsidR="00D772A3" w:rsidRPr="009F55CD" w:rsidRDefault="00D772A3" w:rsidP="005A06F5">
            <w:pPr>
              <w:keepNext/>
              <w:keepLines/>
              <w:spacing w:after="0"/>
              <w:jc w:val="center"/>
              <w:rPr>
                <w:rFonts w:ascii="Arial" w:hAnsi="Arial" w:cs="Arial"/>
                <w:sz w:val="16"/>
                <w:szCs w:val="16"/>
                <w:lang w:eastAsia="zh-CN"/>
              </w:rPr>
            </w:pPr>
          </w:p>
        </w:tc>
      </w:tr>
      <w:tr w:rsidR="00D772A3" w:rsidRPr="009F55CD" w14:paraId="6820333B" w14:textId="77777777" w:rsidTr="005A06F5">
        <w:trPr>
          <w:trHeight w:val="366"/>
          <w:jc w:val="center"/>
        </w:trPr>
        <w:tc>
          <w:tcPr>
            <w:tcW w:w="0" w:type="auto"/>
            <w:vMerge/>
          </w:tcPr>
          <w:p w14:paraId="52CEE52B" w14:textId="77777777" w:rsidR="00D772A3" w:rsidRPr="009F55CD" w:rsidRDefault="00D772A3" w:rsidP="005A06F5">
            <w:pPr>
              <w:keepNext/>
              <w:keepLines/>
              <w:spacing w:after="0"/>
              <w:jc w:val="center"/>
              <w:rPr>
                <w:rFonts w:ascii="Arial" w:hAnsi="Arial" w:cs="Arial"/>
                <w:sz w:val="16"/>
                <w:szCs w:val="16"/>
                <w:lang w:eastAsia="x-none"/>
              </w:rPr>
            </w:pPr>
          </w:p>
        </w:tc>
        <w:tc>
          <w:tcPr>
            <w:tcW w:w="0" w:type="auto"/>
          </w:tcPr>
          <w:p w14:paraId="663A8693"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zh-CN"/>
              </w:rPr>
              <w:t>A-to-SA</w:t>
            </w:r>
          </w:p>
        </w:tc>
        <w:tc>
          <w:tcPr>
            <w:tcW w:w="0" w:type="auto"/>
          </w:tcPr>
          <w:p w14:paraId="6E499B14" w14:textId="77777777" w:rsidR="00D772A3" w:rsidRPr="009F55CD" w:rsidRDefault="00D772A3" w:rsidP="005A06F5">
            <w:pPr>
              <w:keepNext/>
              <w:keepLines/>
              <w:spacing w:after="0"/>
              <w:jc w:val="center"/>
              <w:rPr>
                <w:rFonts w:ascii="Arial" w:hAnsi="Arial" w:cs="Arial"/>
                <w:sz w:val="16"/>
                <w:szCs w:val="16"/>
                <w:lang w:eastAsia="x-none"/>
              </w:rPr>
            </w:pPr>
          </w:p>
        </w:tc>
        <w:tc>
          <w:tcPr>
            <w:tcW w:w="0" w:type="auto"/>
          </w:tcPr>
          <w:p w14:paraId="18CF3AC4"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35</w:t>
            </w:r>
          </w:p>
          <w:p w14:paraId="610E2547"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S: 55±15</w:t>
            </w:r>
          </w:p>
        </w:tc>
        <w:tc>
          <w:tcPr>
            <w:tcW w:w="0" w:type="auto"/>
          </w:tcPr>
          <w:p w14:paraId="76B8F7D8"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51</w:t>
            </w:r>
          </w:p>
          <w:p w14:paraId="31091E9E"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69</w:t>
            </w:r>
          </w:p>
        </w:tc>
        <w:tc>
          <w:tcPr>
            <w:tcW w:w="0" w:type="auto"/>
          </w:tcPr>
          <w:p w14:paraId="45E864B2"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M: 55</w:t>
            </w:r>
          </w:p>
          <w:p w14:paraId="7F6BDD92"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S: 70±15</w:t>
            </w:r>
          </w:p>
        </w:tc>
      </w:tr>
      <w:tr w:rsidR="00D772A3" w:rsidRPr="009F55CD" w14:paraId="090A956C" w14:textId="77777777" w:rsidTr="005A06F5">
        <w:trPr>
          <w:trHeight w:val="189"/>
          <w:jc w:val="center"/>
        </w:trPr>
        <w:tc>
          <w:tcPr>
            <w:tcW w:w="0" w:type="auto"/>
            <w:vMerge/>
          </w:tcPr>
          <w:p w14:paraId="365A4EC1" w14:textId="77777777" w:rsidR="00D772A3" w:rsidRPr="009F55CD" w:rsidRDefault="00D772A3" w:rsidP="005A06F5">
            <w:pPr>
              <w:keepNext/>
              <w:keepLines/>
              <w:spacing w:after="0"/>
              <w:jc w:val="center"/>
              <w:rPr>
                <w:rFonts w:ascii="Arial" w:hAnsi="Arial" w:cs="Arial"/>
                <w:sz w:val="16"/>
                <w:szCs w:val="16"/>
                <w:lang w:eastAsia="x-none"/>
              </w:rPr>
            </w:pPr>
          </w:p>
        </w:tc>
        <w:tc>
          <w:tcPr>
            <w:tcW w:w="0" w:type="auto"/>
          </w:tcPr>
          <w:p w14:paraId="418C004E"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zh-CN"/>
              </w:rPr>
              <w:t>A-to-A</w:t>
            </w:r>
          </w:p>
        </w:tc>
        <w:tc>
          <w:tcPr>
            <w:tcW w:w="0" w:type="auto"/>
          </w:tcPr>
          <w:p w14:paraId="32F48109" w14:textId="77777777" w:rsidR="00D772A3" w:rsidRPr="009F55CD" w:rsidRDefault="00D772A3" w:rsidP="005A06F5">
            <w:pPr>
              <w:keepNext/>
              <w:keepLines/>
              <w:spacing w:after="0"/>
              <w:jc w:val="center"/>
              <w:rPr>
                <w:rFonts w:ascii="Arial" w:hAnsi="Arial" w:cs="Arial"/>
                <w:sz w:val="16"/>
                <w:szCs w:val="16"/>
                <w:lang w:eastAsia="x-none"/>
              </w:rPr>
            </w:pPr>
          </w:p>
        </w:tc>
        <w:tc>
          <w:tcPr>
            <w:tcW w:w="0" w:type="auto"/>
          </w:tcPr>
          <w:p w14:paraId="690701CC" w14:textId="77777777" w:rsidR="00D772A3" w:rsidRPr="009F55CD" w:rsidRDefault="00D772A3" w:rsidP="005A06F5">
            <w:pPr>
              <w:keepNext/>
              <w:keepLines/>
              <w:spacing w:after="0"/>
              <w:jc w:val="center"/>
              <w:rPr>
                <w:rFonts w:ascii="Arial" w:hAnsi="Arial" w:cs="Arial"/>
                <w:sz w:val="16"/>
                <w:szCs w:val="16"/>
                <w:lang w:eastAsia="x-none"/>
              </w:rPr>
            </w:pPr>
          </w:p>
        </w:tc>
        <w:tc>
          <w:tcPr>
            <w:tcW w:w="0" w:type="auto"/>
          </w:tcPr>
          <w:p w14:paraId="4CDCCC8B" w14:textId="77777777" w:rsidR="00D772A3" w:rsidRPr="009F55CD" w:rsidRDefault="00D772A3" w:rsidP="005A06F5">
            <w:pPr>
              <w:keepNext/>
              <w:keepLines/>
              <w:spacing w:after="0"/>
              <w:jc w:val="center"/>
              <w:rPr>
                <w:rFonts w:ascii="Arial" w:hAnsi="Arial" w:cs="Arial"/>
                <w:sz w:val="16"/>
                <w:szCs w:val="16"/>
                <w:lang w:eastAsia="x-none"/>
              </w:rPr>
            </w:pPr>
          </w:p>
        </w:tc>
        <w:tc>
          <w:tcPr>
            <w:tcW w:w="0" w:type="auto"/>
          </w:tcPr>
          <w:p w14:paraId="4D9FDDBE" w14:textId="77777777" w:rsidR="00D772A3" w:rsidRPr="009F55CD" w:rsidRDefault="00D772A3" w:rsidP="005A06F5">
            <w:pPr>
              <w:keepNext/>
              <w:keepLines/>
              <w:spacing w:after="0"/>
              <w:jc w:val="center"/>
              <w:rPr>
                <w:rFonts w:ascii="Arial" w:hAnsi="Arial" w:cs="Arial"/>
                <w:sz w:val="16"/>
                <w:szCs w:val="16"/>
                <w:lang w:eastAsia="x-none"/>
              </w:rPr>
            </w:pPr>
            <w:r w:rsidRPr="009F55CD">
              <w:rPr>
                <w:rFonts w:ascii="Arial" w:hAnsi="Arial" w:cs="Arial"/>
                <w:sz w:val="16"/>
                <w:szCs w:val="16"/>
                <w:lang w:eastAsia="x-none"/>
              </w:rPr>
              <w:t xml:space="preserve">S: 77±15 </w:t>
            </w:r>
          </w:p>
        </w:tc>
      </w:tr>
      <w:tr w:rsidR="00D772A3" w:rsidRPr="009F55CD" w14:paraId="04AAFD8F" w14:textId="77777777" w:rsidTr="005A06F5">
        <w:trPr>
          <w:trHeight w:val="356"/>
          <w:jc w:val="center"/>
        </w:trPr>
        <w:tc>
          <w:tcPr>
            <w:tcW w:w="0" w:type="auto"/>
            <w:gridSpan w:val="6"/>
          </w:tcPr>
          <w:p w14:paraId="76130A13" w14:textId="77777777" w:rsidR="00D772A3" w:rsidRPr="009F55CD" w:rsidRDefault="00D772A3" w:rsidP="005A06F5">
            <w:pPr>
              <w:keepNext/>
              <w:keepLines/>
              <w:spacing w:after="0"/>
              <w:rPr>
                <w:rFonts w:ascii="Arial" w:hAnsi="Arial" w:cs="Arial"/>
                <w:sz w:val="16"/>
                <w:szCs w:val="16"/>
                <w:lang w:eastAsia="x-none"/>
              </w:rPr>
            </w:pPr>
            <w:r w:rsidRPr="009F55CD">
              <w:rPr>
                <w:rFonts w:ascii="Arial" w:hAnsi="Arial" w:cs="Arial"/>
                <w:sz w:val="16"/>
                <w:szCs w:val="16"/>
                <w:lang w:eastAsia="x-none"/>
              </w:rPr>
              <w:t>M: measurement results</w:t>
            </w:r>
          </w:p>
          <w:p w14:paraId="537683CC" w14:textId="77777777" w:rsidR="00D772A3" w:rsidRPr="009F55CD" w:rsidRDefault="00D772A3" w:rsidP="005A06F5">
            <w:pPr>
              <w:keepNext/>
              <w:keepLines/>
              <w:spacing w:after="0"/>
              <w:rPr>
                <w:rFonts w:ascii="Arial" w:hAnsi="Arial" w:cs="Arial"/>
                <w:sz w:val="16"/>
                <w:szCs w:val="16"/>
                <w:lang w:eastAsia="x-none"/>
              </w:rPr>
            </w:pPr>
            <w:r w:rsidRPr="009F55CD">
              <w:rPr>
                <w:rFonts w:ascii="Arial" w:hAnsi="Arial" w:cs="Arial"/>
                <w:sz w:val="16"/>
                <w:szCs w:val="16"/>
                <w:lang w:eastAsia="x-none"/>
              </w:rPr>
              <w:t>S: simulation results.</w:t>
            </w:r>
          </w:p>
        </w:tc>
      </w:tr>
    </w:tbl>
    <w:p w14:paraId="2ECDFF43" w14:textId="77777777" w:rsidR="00D772A3" w:rsidRDefault="00D772A3" w:rsidP="00D772A3">
      <w:pPr>
        <w:jc w:val="both"/>
        <w:rPr>
          <w:lang w:eastAsia="zh-CN"/>
        </w:rPr>
      </w:pPr>
    </w:p>
    <w:p w14:paraId="2FC67C8A" w14:textId="734E86A2" w:rsidR="00D772A3" w:rsidRPr="007B31F7" w:rsidRDefault="00D772A3" w:rsidP="00D772A3">
      <w:pPr>
        <w:jc w:val="both"/>
        <w:rPr>
          <w:b/>
          <w:lang w:eastAsia="zh-CN"/>
        </w:rPr>
      </w:pPr>
      <w:r w:rsidRPr="007B31F7">
        <w:rPr>
          <w:rFonts w:hint="eastAsia"/>
          <w:b/>
          <w:lang w:eastAsia="zh-CN"/>
        </w:rPr>
        <w:t>O</w:t>
      </w:r>
      <w:r w:rsidRPr="007B31F7">
        <w:rPr>
          <w:b/>
          <w:lang w:eastAsia="zh-CN"/>
        </w:rPr>
        <w:t xml:space="preserve">bservation </w:t>
      </w:r>
      <w:r w:rsidR="00902567">
        <w:rPr>
          <w:b/>
          <w:lang w:eastAsia="zh-CN"/>
        </w:rPr>
        <w:t>3</w:t>
      </w:r>
      <w:r w:rsidRPr="007B31F7">
        <w:rPr>
          <w:b/>
          <w:lang w:eastAsia="zh-CN"/>
        </w:rPr>
        <w:t xml:space="preserve">: </w:t>
      </w:r>
      <w:r w:rsidRPr="007B31F7">
        <w:rPr>
          <w:b/>
          <w:lang w:val="en-US" w:eastAsia="zh-CN"/>
        </w:rPr>
        <w:t>the coupling loss is band/frequency dependent</w:t>
      </w:r>
      <w:r>
        <w:rPr>
          <w:b/>
          <w:lang w:val="en-US" w:eastAsia="zh-CN"/>
        </w:rPr>
        <w:t>, the higher frequency larger coupling loss is observed.</w:t>
      </w:r>
    </w:p>
    <w:p w14:paraId="0C491AAF" w14:textId="2ABF0892" w:rsidR="00D772A3" w:rsidRDefault="00D772A3" w:rsidP="00D772A3">
      <w:pPr>
        <w:rPr>
          <w:lang w:val="en-US"/>
        </w:rPr>
      </w:pPr>
      <w:r>
        <w:rPr>
          <w:lang w:val="en-US"/>
        </w:rPr>
        <w:t>The 0.1 m edge-to-edge separation is the worst assumption. It is not suitable for SBFD-SBFD co-existence since it is not a typical scenario and it will result over stringent requirements which cause design complexity and cost. Some measurement can be found in [3].</w:t>
      </w:r>
    </w:p>
    <w:p w14:paraId="0450C64A" w14:textId="7B06B3D9" w:rsidR="00D772A3" w:rsidRDefault="00D772A3" w:rsidP="00D772A3">
      <w:pPr>
        <w:jc w:val="both"/>
        <w:rPr>
          <w:b/>
          <w:lang w:val="en-US"/>
        </w:rPr>
      </w:pPr>
      <w:r w:rsidRPr="007B31F7">
        <w:rPr>
          <w:rFonts w:hint="eastAsia"/>
          <w:b/>
          <w:lang w:eastAsia="zh-CN"/>
        </w:rPr>
        <w:t>O</w:t>
      </w:r>
      <w:r w:rsidRPr="007B31F7">
        <w:rPr>
          <w:b/>
          <w:lang w:eastAsia="zh-CN"/>
        </w:rPr>
        <w:t xml:space="preserve">bservation </w:t>
      </w:r>
      <w:r w:rsidR="00902567">
        <w:rPr>
          <w:b/>
          <w:lang w:eastAsia="zh-CN"/>
        </w:rPr>
        <w:t>4</w:t>
      </w:r>
      <w:r w:rsidRPr="007B31F7">
        <w:rPr>
          <w:b/>
          <w:lang w:eastAsia="zh-CN"/>
        </w:rPr>
        <w:t xml:space="preserve">: </w:t>
      </w:r>
      <w:r w:rsidRPr="007B31F7">
        <w:rPr>
          <w:b/>
          <w:lang w:val="en-US"/>
        </w:rPr>
        <w:t>The 0.1 m edge-to-edge separation is the worst-case assumption and it is not suitable for SBFD-SBFD co-existence.</w:t>
      </w:r>
    </w:p>
    <w:p w14:paraId="29D3B729" w14:textId="31A2FB6C" w:rsidR="00D772A3" w:rsidRDefault="00D772A3" w:rsidP="00D772A3">
      <w:pPr>
        <w:jc w:val="both"/>
        <w:rPr>
          <w:b/>
          <w:lang w:val="en-US"/>
        </w:rPr>
      </w:pPr>
      <w:r>
        <w:rPr>
          <w:rFonts w:hint="eastAsia"/>
          <w:b/>
          <w:lang w:eastAsia="zh-CN"/>
        </w:rPr>
        <w:t>P</w:t>
      </w:r>
      <w:r>
        <w:rPr>
          <w:b/>
          <w:lang w:eastAsia="zh-CN"/>
        </w:rPr>
        <w:t xml:space="preserve">roposal </w:t>
      </w:r>
      <w:r w:rsidR="00E96991">
        <w:rPr>
          <w:b/>
          <w:lang w:eastAsia="zh-CN"/>
        </w:rPr>
        <w:t>8</w:t>
      </w:r>
      <w:r>
        <w:rPr>
          <w:b/>
          <w:lang w:eastAsia="zh-CN"/>
        </w:rPr>
        <w:t xml:space="preserve">: </w:t>
      </w:r>
      <w:r w:rsidRPr="007B31F7">
        <w:rPr>
          <w:b/>
          <w:lang w:val="en-US"/>
        </w:rPr>
        <w:t xml:space="preserve">It is proposed to further discuss on the typical co-location scenario </w:t>
      </w:r>
      <w:r>
        <w:rPr>
          <w:b/>
          <w:lang w:val="en-US"/>
        </w:rPr>
        <w:t xml:space="preserve">and deployments </w:t>
      </w:r>
      <w:r w:rsidRPr="007B31F7">
        <w:rPr>
          <w:b/>
          <w:lang w:val="en-US"/>
        </w:rPr>
        <w:t>for SBFD-SBFD co-existence</w:t>
      </w:r>
      <w:r>
        <w:rPr>
          <w:b/>
          <w:lang w:val="en-US"/>
        </w:rPr>
        <w:t>.</w:t>
      </w:r>
    </w:p>
    <w:p w14:paraId="63E6985D" w14:textId="77777777" w:rsidR="00A3178E" w:rsidRPr="00E96991" w:rsidRDefault="00A3178E" w:rsidP="00AC42DE">
      <w:pPr>
        <w:rPr>
          <w:b/>
          <w:lang w:val="en-US" w:eastAsia="zh-CN"/>
        </w:rPr>
      </w:pPr>
    </w:p>
    <w:p w14:paraId="6B0236F1" w14:textId="77777777" w:rsidR="00A33E8E" w:rsidRDefault="00A33E8E" w:rsidP="00A33E8E">
      <w:pPr>
        <w:pStyle w:val="10"/>
        <w:spacing w:after="240"/>
        <w:rPr>
          <w:rFonts w:eastAsia="宋体"/>
          <w:lang w:eastAsia="zh-CN"/>
        </w:rPr>
      </w:pPr>
      <w:bookmarkStart w:id="4" w:name="_GoBack"/>
      <w:bookmarkEnd w:id="4"/>
      <w:r>
        <w:rPr>
          <w:rFonts w:eastAsia="宋体" w:hint="eastAsia"/>
          <w:lang w:eastAsia="zh-CN"/>
        </w:rPr>
        <w:t>Conclusion</w:t>
      </w:r>
    </w:p>
    <w:p w14:paraId="0EE0D8D6" w14:textId="662EBFB8" w:rsidR="00096F4D" w:rsidRDefault="00AB1467" w:rsidP="00096F4D">
      <w:pPr>
        <w:jc w:val="both"/>
      </w:pPr>
      <w:r w:rsidRPr="00086BFD">
        <w:t xml:space="preserve">In this contribution we </w:t>
      </w:r>
      <w:r w:rsidR="007B31F7">
        <w:t xml:space="preserve">provide consideration on </w:t>
      </w:r>
      <w:r w:rsidR="00446D8E">
        <w:t>SBFD</w:t>
      </w:r>
      <w:r w:rsidR="007B31F7">
        <w:t>-SBFD coexistence objective</w:t>
      </w:r>
      <w:r w:rsidR="007265B2">
        <w:t>.</w:t>
      </w:r>
      <w:r w:rsidRPr="00086BFD">
        <w:t xml:space="preserve"> </w:t>
      </w:r>
    </w:p>
    <w:p w14:paraId="3827D7A7" w14:textId="77777777" w:rsidR="00902567" w:rsidRDefault="00902567" w:rsidP="00902567">
      <w:pPr>
        <w:rPr>
          <w:b/>
          <w:lang w:val="en-US" w:eastAsia="zh-CN"/>
        </w:rPr>
      </w:pPr>
      <w:r w:rsidRPr="00D54F25">
        <w:rPr>
          <w:rFonts w:hint="eastAsia"/>
          <w:b/>
          <w:lang w:val="en-US" w:eastAsia="zh-CN"/>
        </w:rPr>
        <w:t>Pro</w:t>
      </w:r>
      <w:r w:rsidRPr="00D54F25">
        <w:rPr>
          <w:b/>
          <w:lang w:val="en-US" w:eastAsia="zh-CN"/>
        </w:rPr>
        <w:t>posal 1: RAN4 agree on the co-existence cases as shown in Table 2.2-1.</w:t>
      </w:r>
    </w:p>
    <w:p w14:paraId="42A21E54" w14:textId="77777777" w:rsidR="00902567" w:rsidRDefault="00902567" w:rsidP="00902567">
      <w:pPr>
        <w:pStyle w:val="TH"/>
      </w:pPr>
      <w: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902567" w14:paraId="5DF4E8D6" w14:textId="77777777" w:rsidTr="00337FF8">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60724977" w14:textId="77777777" w:rsidR="00902567" w:rsidRPr="00D54F25" w:rsidRDefault="00902567" w:rsidP="00337FF8">
            <w:pPr>
              <w:pStyle w:val="TAH"/>
              <w:rPr>
                <w:rFonts w:cs="Arial"/>
              </w:rPr>
            </w:pPr>
            <w:r w:rsidRPr="00D54F25">
              <w:rPr>
                <w:rFonts w:cs="Arial"/>
              </w:rPr>
              <w:t>Case</w:t>
            </w:r>
          </w:p>
        </w:tc>
        <w:tc>
          <w:tcPr>
            <w:tcW w:w="1037" w:type="dxa"/>
            <w:tcBorders>
              <w:top w:val="single" w:sz="4" w:space="0" w:color="auto"/>
              <w:left w:val="single" w:sz="4" w:space="0" w:color="auto"/>
              <w:bottom w:val="single" w:sz="4" w:space="0" w:color="auto"/>
              <w:right w:val="single" w:sz="4" w:space="0" w:color="auto"/>
            </w:tcBorders>
            <w:hideMark/>
          </w:tcPr>
          <w:p w14:paraId="1B7948FA" w14:textId="77777777" w:rsidR="00902567" w:rsidRPr="00D54F25" w:rsidRDefault="00902567" w:rsidP="00337FF8">
            <w:pPr>
              <w:pStyle w:val="TAH"/>
              <w:rPr>
                <w:rFonts w:cs="Arial"/>
              </w:rPr>
            </w:pPr>
            <w:r w:rsidRPr="00D54F25">
              <w:rPr>
                <w:rFonts w:cs="Arial"/>
              </w:rPr>
              <w:t>Aggressor</w:t>
            </w:r>
          </w:p>
        </w:tc>
        <w:tc>
          <w:tcPr>
            <w:tcW w:w="938" w:type="dxa"/>
            <w:tcBorders>
              <w:top w:val="single" w:sz="4" w:space="0" w:color="auto"/>
              <w:left w:val="single" w:sz="4" w:space="0" w:color="auto"/>
              <w:bottom w:val="single" w:sz="4" w:space="0" w:color="auto"/>
              <w:right w:val="single" w:sz="4" w:space="0" w:color="auto"/>
            </w:tcBorders>
            <w:hideMark/>
          </w:tcPr>
          <w:p w14:paraId="16F16422" w14:textId="77777777" w:rsidR="00902567" w:rsidRPr="00D54F25" w:rsidRDefault="00902567" w:rsidP="00337FF8">
            <w:pPr>
              <w:pStyle w:val="TAH"/>
              <w:rPr>
                <w:rFonts w:cs="Arial"/>
              </w:rPr>
            </w:pPr>
            <w:r w:rsidRPr="00D54F25">
              <w:rPr>
                <w:rFonts w:cs="Arial"/>
              </w:rPr>
              <w:t>Victim</w:t>
            </w:r>
          </w:p>
        </w:tc>
        <w:tc>
          <w:tcPr>
            <w:tcW w:w="1057" w:type="dxa"/>
            <w:tcBorders>
              <w:top w:val="single" w:sz="4" w:space="0" w:color="auto"/>
              <w:left w:val="single" w:sz="4" w:space="0" w:color="auto"/>
              <w:bottom w:val="single" w:sz="4" w:space="0" w:color="auto"/>
              <w:right w:val="single" w:sz="4" w:space="0" w:color="auto"/>
            </w:tcBorders>
          </w:tcPr>
          <w:p w14:paraId="459B2080" w14:textId="77777777" w:rsidR="00902567" w:rsidRPr="00D54F25" w:rsidRDefault="00902567" w:rsidP="00337FF8">
            <w:pPr>
              <w:pStyle w:val="TAH"/>
              <w:rPr>
                <w:rFonts w:cs="Arial"/>
              </w:rPr>
            </w:pPr>
            <w:r w:rsidRPr="00D54F25">
              <w:rPr>
                <w:rFonts w:cs="Ari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6B3AB885" w14:textId="77777777" w:rsidR="00902567" w:rsidRPr="00D54F25" w:rsidRDefault="00902567" w:rsidP="00337FF8">
            <w:pPr>
              <w:pStyle w:val="TAH"/>
              <w:rPr>
                <w:rFonts w:cs="Arial"/>
              </w:rPr>
            </w:pPr>
            <w:r w:rsidRPr="00D54F25">
              <w:rPr>
                <w:rFonts w:cs="Arial"/>
              </w:rPr>
              <w:t>Slot allocation</w:t>
            </w:r>
          </w:p>
          <w:p w14:paraId="46C5C758" w14:textId="77777777" w:rsidR="00902567" w:rsidRPr="00D54F25" w:rsidRDefault="00902567" w:rsidP="00337FF8">
            <w:pPr>
              <w:pStyle w:val="TAH"/>
              <w:rPr>
                <w:rFonts w:cs="Arial"/>
              </w:rPr>
            </w:pPr>
            <w:r w:rsidRPr="00D54F25">
              <w:rPr>
                <w:rFonts w:cs="Ari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2C7D4CB8" w14:textId="77777777" w:rsidR="00902567" w:rsidRPr="00D54F25" w:rsidRDefault="00902567" w:rsidP="00337FF8">
            <w:pPr>
              <w:pStyle w:val="TAH"/>
              <w:rPr>
                <w:rFonts w:cs="Arial"/>
              </w:rPr>
            </w:pPr>
            <w:r w:rsidRPr="00D54F25">
              <w:rPr>
                <w:rFonts w:cs="Arial"/>
              </w:rPr>
              <w:t>Priority</w:t>
            </w:r>
          </w:p>
        </w:tc>
      </w:tr>
      <w:tr w:rsidR="00902567" w14:paraId="41705A39" w14:textId="77777777" w:rsidTr="00337FF8">
        <w:trPr>
          <w:jc w:val="center"/>
        </w:trPr>
        <w:tc>
          <w:tcPr>
            <w:tcW w:w="619" w:type="dxa"/>
            <w:tcBorders>
              <w:top w:val="single" w:sz="4" w:space="0" w:color="auto"/>
              <w:left w:val="single" w:sz="4" w:space="0" w:color="auto"/>
              <w:bottom w:val="single" w:sz="4" w:space="0" w:color="auto"/>
              <w:right w:val="single" w:sz="4" w:space="0" w:color="auto"/>
            </w:tcBorders>
            <w:hideMark/>
          </w:tcPr>
          <w:p w14:paraId="17954A36" w14:textId="77777777" w:rsidR="00902567" w:rsidRPr="00D54F25"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554CC5BE" w14:textId="77777777" w:rsidR="00902567" w:rsidRPr="00D54F25"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hideMark/>
          </w:tcPr>
          <w:p w14:paraId="7D4AF8D7" w14:textId="77777777" w:rsidR="00902567" w:rsidRPr="00D54F25"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403942BF" w14:textId="77777777" w:rsidR="00902567" w:rsidRPr="00D54F25" w:rsidRDefault="00902567" w:rsidP="00337FF8">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14:paraId="6FC26FED" w14:textId="77777777" w:rsidR="00902567" w:rsidRPr="00D54F25" w:rsidRDefault="00902567" w:rsidP="00337FF8">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89984" behindDoc="0" locked="0" layoutInCell="1" allowOverlap="1" wp14:anchorId="3699BBE3" wp14:editId="42C9BD0B">
                      <wp:simplePos x="0" y="0"/>
                      <wp:positionH relativeFrom="column">
                        <wp:posOffset>1754112</wp:posOffset>
                      </wp:positionH>
                      <wp:positionV relativeFrom="paragraph">
                        <wp:posOffset>94409</wp:posOffset>
                      </wp:positionV>
                      <wp:extent cx="1300246" cy="237923"/>
                      <wp:effectExtent l="0" t="0" r="14605" b="10160"/>
                      <wp:wrapNone/>
                      <wp:docPr id="1" name="组合 1"/>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 name="矩形 2"/>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69E6D1A4"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05111989"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99BBE3" id="组合 1" o:spid="_x0000_s1039" style="position:absolute;left:0;text-align:left;margin-left:138.1pt;margin-top:7.45pt;width:102.4pt;height:18.75pt;z-index:251689984;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">
                      <v:rect id="矩形 2" o:spid="_x0000_s1040"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" fillcolor="#ffc000 [3207]" strokecolor="white [3201]" strokeweight="1.5pt">
                        <v:textbox>
                          <w:txbxContent>
                            <w:p w14:paraId="69E6D1A4"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 o:spid="_x0000_s1041"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" fillcolor="#5b9bd5 [3204]" strokecolor="white [3201]" strokeweight="1.5pt">
                        <v:textbox>
                          <w:txbxContent>
                            <w:p w14:paraId="05111989"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91008" behindDoc="0" locked="0" layoutInCell="1" allowOverlap="1" wp14:anchorId="50663712" wp14:editId="7C5B92D7">
                      <wp:simplePos x="0" y="0"/>
                      <wp:positionH relativeFrom="column">
                        <wp:posOffset>194160</wp:posOffset>
                      </wp:positionH>
                      <wp:positionV relativeFrom="paragraph">
                        <wp:posOffset>85277</wp:posOffset>
                      </wp:positionV>
                      <wp:extent cx="1342390" cy="248421"/>
                      <wp:effectExtent l="0" t="0" r="10160" b="18415"/>
                      <wp:wrapNone/>
                      <wp:docPr id="4" name="组合 4"/>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5" name="矩形 5"/>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26EEA580"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0E2C892F"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0663712" id="组合 4" o:spid="_x0000_s1042" style="position:absolute;left:0;text-align:left;margin-left:15.3pt;margin-top:6.7pt;width:105.7pt;height:19.55pt;z-index:251691008;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">
                      <v:rect id="矩形 5" o:spid="_x0000_s1043"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" fillcolor="#ffc000 [3207]" strokecolor="white [3201]" strokeweight="1.5pt">
                        <v:textbox>
                          <w:txbxContent>
                            <w:p w14:paraId="26EEA580"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 o:spid="_x0000_s1044"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" fillcolor="#5b9bd5 [3204]" strokecolor="white [3201]" strokeweight="1.5pt">
                        <v:textbox>
                          <w:txbxContent>
                            <w:p w14:paraId="0E2C892F"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114CCF70" w14:textId="77777777" w:rsidR="00902567" w:rsidRDefault="00902567" w:rsidP="00337FF8">
            <w:pPr>
              <w:keepNext/>
              <w:keepLines/>
              <w:spacing w:after="0"/>
              <w:jc w:val="center"/>
              <w:rPr>
                <w:rFonts w:ascii="Arial" w:hAnsi="Arial" w:cs="Arial"/>
                <w:sz w:val="18"/>
                <w:szCs w:val="18"/>
                <w:lang w:eastAsia="zh-CN"/>
              </w:rPr>
            </w:pPr>
          </w:p>
          <w:p w14:paraId="4ABEA460" w14:textId="77777777" w:rsidR="00902567" w:rsidRPr="00D54F25" w:rsidRDefault="00902567" w:rsidP="00337FF8">
            <w:pPr>
              <w:keepNext/>
              <w:keepLines/>
              <w:spacing w:after="0"/>
              <w:jc w:val="center"/>
              <w:rPr>
                <w:rFonts w:ascii="Arial" w:hAnsi="Arial" w:cs="Arial"/>
                <w:sz w:val="18"/>
                <w:szCs w:val="18"/>
                <w:lang w:eastAsia="zh-CN"/>
              </w:rPr>
            </w:pPr>
          </w:p>
          <w:p w14:paraId="0EB4C28E" w14:textId="77777777" w:rsidR="00902567" w:rsidRPr="00D54F25" w:rsidRDefault="00902567" w:rsidP="00337FF8">
            <w:pPr>
              <w:keepNext/>
              <w:keepLines/>
              <w:spacing w:after="0"/>
              <w:jc w:val="center"/>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7988698" w14:textId="77777777" w:rsidR="00902567" w:rsidRPr="00D54F25"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902567" w14:paraId="37BBB9C8" w14:textId="77777777" w:rsidTr="00337FF8">
        <w:trPr>
          <w:jc w:val="center"/>
        </w:trPr>
        <w:tc>
          <w:tcPr>
            <w:tcW w:w="619" w:type="dxa"/>
            <w:tcBorders>
              <w:top w:val="single" w:sz="4" w:space="0" w:color="auto"/>
              <w:left w:val="single" w:sz="4" w:space="0" w:color="auto"/>
              <w:bottom w:val="single" w:sz="4" w:space="0" w:color="auto"/>
              <w:right w:val="single" w:sz="4" w:space="0" w:color="auto"/>
            </w:tcBorders>
          </w:tcPr>
          <w:p w14:paraId="0E4210DB" w14:textId="77777777" w:rsidR="00902567" w:rsidRDefault="00902567" w:rsidP="00337FF8">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178D545D" w14:textId="77777777" w:rsidR="00902567"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23EA2D1B" w14:textId="77777777" w:rsidR="00902567"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69D13CEC" w14:textId="77777777" w:rsidR="00902567" w:rsidRDefault="00902567" w:rsidP="00337FF8">
            <w:pPr>
              <w:keepNext/>
              <w:keepLines/>
              <w:spacing w:after="0"/>
              <w:jc w:val="center"/>
              <w:rPr>
                <w:noProof/>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1B1B1AF4" w14:textId="77777777" w:rsidR="00902567" w:rsidRPr="00D54F25" w:rsidRDefault="00902567" w:rsidP="00337FF8">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92032" behindDoc="0" locked="0" layoutInCell="1" allowOverlap="1" wp14:anchorId="601D321F" wp14:editId="5B18BE61">
                      <wp:simplePos x="0" y="0"/>
                      <wp:positionH relativeFrom="column">
                        <wp:posOffset>1754112</wp:posOffset>
                      </wp:positionH>
                      <wp:positionV relativeFrom="paragraph">
                        <wp:posOffset>94409</wp:posOffset>
                      </wp:positionV>
                      <wp:extent cx="1300246" cy="237923"/>
                      <wp:effectExtent l="0" t="0" r="14605" b="10160"/>
                      <wp:wrapNone/>
                      <wp:docPr id="8" name="组合 8"/>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9" name="矩形 9"/>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A143916"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EE0AFB7"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1D321F" id="组合 8" o:spid="_x0000_s1045" style="position:absolute;left:0;text-align:left;margin-left:138.1pt;margin-top:7.45pt;width:102.4pt;height:18.75pt;z-index:251692032;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">
                      <v:rect id="矩形 9" o:spid="_x0000_s1046"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" fillcolor="#ffc000 [3207]" strokecolor="white [3201]" strokeweight="1.5pt">
                        <v:textbox>
                          <w:txbxContent>
                            <w:p w14:paraId="1A143916"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0" o:spid="_x0000_s1047"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" fillcolor="#5b9bd5 [3204]" strokecolor="white [3201]" strokeweight="1.5pt">
                        <v:textbox>
                          <w:txbxContent>
                            <w:p w14:paraId="3EE0AFB7"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93056" behindDoc="0" locked="0" layoutInCell="1" allowOverlap="1" wp14:anchorId="5F4C7763" wp14:editId="138CFD3D">
                      <wp:simplePos x="0" y="0"/>
                      <wp:positionH relativeFrom="column">
                        <wp:posOffset>194160</wp:posOffset>
                      </wp:positionH>
                      <wp:positionV relativeFrom="paragraph">
                        <wp:posOffset>85277</wp:posOffset>
                      </wp:positionV>
                      <wp:extent cx="1342390" cy="248421"/>
                      <wp:effectExtent l="0" t="0" r="10160" b="18415"/>
                      <wp:wrapNone/>
                      <wp:docPr id="11" name="组合 11"/>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2" name="矩形 12"/>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42004461"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426C4AFA"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F4C7763" id="组合 11" o:spid="_x0000_s1048" style="position:absolute;left:0;text-align:left;margin-left:15.3pt;margin-top:6.7pt;width:105.7pt;height:19.55pt;z-index:251693056;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">
                      <v:rect id="矩形 12" o:spid="_x0000_s1049"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" fillcolor="#ffc000 [3207]" strokecolor="white [3201]" strokeweight="1.5pt">
                        <v:textbox>
                          <w:txbxContent>
                            <w:p w14:paraId="42004461"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4" o:spid="_x0000_s1050"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" fillcolor="#5b9bd5 [3204]" strokecolor="white [3201]" strokeweight="1.5pt">
                        <v:textbox>
                          <w:txbxContent>
                            <w:p w14:paraId="426C4AFA" w14:textId="77777777" w:rsidR="00902567" w:rsidRPr="008E6A55" w:rsidRDefault="00902567" w:rsidP="0090256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79E5C7B9" w14:textId="77777777" w:rsidR="00902567" w:rsidRDefault="00902567" w:rsidP="00337FF8">
            <w:pPr>
              <w:keepNext/>
              <w:keepLines/>
              <w:spacing w:after="0"/>
              <w:jc w:val="center"/>
              <w:rPr>
                <w:rFonts w:ascii="Arial" w:hAnsi="Arial" w:cs="Arial"/>
                <w:sz w:val="18"/>
                <w:szCs w:val="18"/>
                <w:lang w:eastAsia="zh-CN"/>
              </w:rPr>
            </w:pPr>
          </w:p>
          <w:p w14:paraId="7F2BF02D" w14:textId="77777777" w:rsidR="00902567" w:rsidRDefault="00902567" w:rsidP="00337FF8">
            <w:pPr>
              <w:keepNext/>
              <w:keepLines/>
              <w:spacing w:after="0"/>
              <w:rPr>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3A9E4CF" w14:textId="77777777" w:rsidR="00902567" w:rsidRDefault="00902567" w:rsidP="00337FF8">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bl>
    <w:p w14:paraId="3664CFC9" w14:textId="6B88E8B3" w:rsidR="00E36BEC" w:rsidRDefault="00E36BEC" w:rsidP="00096F4D">
      <w:pPr>
        <w:jc w:val="both"/>
      </w:pPr>
    </w:p>
    <w:p w14:paraId="1CADF231" w14:textId="77777777" w:rsidR="00902567" w:rsidRPr="00C15A3E" w:rsidRDefault="00902567" w:rsidP="00902567">
      <w:pPr>
        <w:rPr>
          <w:lang w:eastAsia="zh-CN"/>
        </w:rPr>
      </w:pPr>
      <w:r w:rsidRPr="00C15A3E">
        <w:rPr>
          <w:rFonts w:hint="eastAsia"/>
          <w:b/>
          <w:lang w:eastAsia="zh-CN"/>
        </w:rPr>
        <w:t>P</w:t>
      </w:r>
      <w:r w:rsidRPr="00C15A3E">
        <w:rPr>
          <w:b/>
          <w:lang w:eastAsia="zh-CN"/>
        </w:rPr>
        <w:t xml:space="preserve">roposal 2: </w:t>
      </w:r>
      <w:r w:rsidRPr="00722004">
        <w:rPr>
          <w:b/>
          <w:lang w:eastAsia="zh-CN"/>
        </w:rPr>
        <w:t>it is proposed to adopt the deployment parameters as in Table 2.3-1 for coexistence study</w:t>
      </w:r>
    </w:p>
    <w:p w14:paraId="79FB1DBF" w14:textId="77777777" w:rsidR="00902567" w:rsidRDefault="00902567" w:rsidP="00902567">
      <w:pPr>
        <w:pStyle w:val="TH"/>
      </w:pPr>
      <w:r>
        <w:lastRenderedPageBreak/>
        <w:t xml:space="preserve">Table 2.3-1: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902567" w14:paraId="2DA83F5C" w14:textId="77777777" w:rsidTr="00337FF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31B11CE7" w14:textId="77777777" w:rsidR="00902567" w:rsidRDefault="00902567" w:rsidP="00337FF8">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72AE8EC6" w14:textId="77777777" w:rsidR="00902567" w:rsidRDefault="00902567" w:rsidP="00337FF8">
            <w:pPr>
              <w:keepNext/>
              <w:keepLines/>
              <w:spacing w:after="0"/>
              <w:jc w:val="center"/>
              <w:rPr>
                <w:rFonts w:ascii="Arial" w:hAnsi="Arial" w:cs="Arial"/>
                <w:b/>
                <w:sz w:val="16"/>
                <w:szCs w:val="16"/>
              </w:rPr>
            </w:pPr>
            <w:r>
              <w:rPr>
                <w:rFonts w:ascii="Arial" w:hAnsi="Arial" w:cs="Arial"/>
                <w:b/>
                <w:sz w:val="16"/>
                <w:szCs w:val="16"/>
              </w:rPr>
              <w:t xml:space="preserve">Urban Macro </w:t>
            </w:r>
          </w:p>
        </w:tc>
      </w:tr>
      <w:tr w:rsidR="00902567" w14:paraId="2AAC528B" w14:textId="77777777" w:rsidTr="00337FF8">
        <w:trPr>
          <w:tblHeader/>
          <w:jc w:val="center"/>
        </w:trPr>
        <w:tc>
          <w:tcPr>
            <w:tcW w:w="1514" w:type="dxa"/>
            <w:tcBorders>
              <w:top w:val="single" w:sz="4" w:space="0" w:color="auto"/>
              <w:left w:val="single" w:sz="4" w:space="0" w:color="auto"/>
              <w:bottom w:val="single" w:sz="4" w:space="0" w:color="auto"/>
              <w:right w:val="single" w:sz="4" w:space="0" w:color="auto"/>
            </w:tcBorders>
          </w:tcPr>
          <w:p w14:paraId="2A9388F6" w14:textId="77777777" w:rsidR="00902567" w:rsidRDefault="00902567" w:rsidP="00337FF8">
            <w:pPr>
              <w:keepNext/>
              <w:keepLines/>
              <w:spacing w:after="0"/>
              <w:jc w:val="center"/>
              <w:rPr>
                <w:rFonts w:ascii="Arial" w:hAnsi="Arial" w:cs="Arial"/>
                <w:b/>
                <w:sz w:val="16"/>
                <w:szCs w:val="16"/>
              </w:rPr>
            </w:pPr>
            <w:r>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78FA055A" w14:textId="77777777" w:rsidR="00902567" w:rsidRDefault="00902567" w:rsidP="00337FF8">
            <w:pPr>
              <w:keepNext/>
              <w:keepLines/>
              <w:spacing w:after="0"/>
              <w:jc w:val="center"/>
              <w:rPr>
                <w:rFonts w:ascii="Arial" w:hAnsi="Arial" w:cs="Arial"/>
                <w:b/>
                <w:sz w:val="16"/>
                <w:szCs w:val="16"/>
              </w:rPr>
            </w:pPr>
            <w:r>
              <w:rPr>
                <w:rFonts w:ascii="Arial" w:hAnsi="Arial" w:cs="Arial"/>
                <w:sz w:val="16"/>
                <w:szCs w:val="16"/>
                <w:lang w:eastAsia="zh-CN"/>
              </w:rPr>
              <w:t>4 GHz</w:t>
            </w:r>
            <w:r>
              <w:rPr>
                <w:rFonts w:ascii="Arial" w:hAnsi="Arial" w:cs="Arial" w:hint="eastAsia"/>
                <w:sz w:val="16"/>
                <w:szCs w:val="16"/>
                <w:lang w:eastAsia="zh-CN"/>
              </w:rPr>
              <w:t>,</w:t>
            </w:r>
            <w:r>
              <w:rPr>
                <w:rFonts w:ascii="Arial" w:hAnsi="Arial" w:cs="Arial"/>
                <w:sz w:val="16"/>
                <w:szCs w:val="16"/>
                <w:lang w:eastAsia="zh-CN"/>
              </w:rPr>
              <w:t xml:space="preserve"> </w:t>
            </w:r>
            <w:r w:rsidRPr="00290D40">
              <w:rPr>
                <w:rFonts w:ascii="Arial" w:hAnsi="Arial" w:cs="Arial" w:hint="eastAsia"/>
                <w:sz w:val="16"/>
                <w:szCs w:val="16"/>
                <w:lang w:eastAsia="zh-CN"/>
              </w:rPr>
              <w:t>7</w:t>
            </w:r>
            <w:r w:rsidRPr="00290D40">
              <w:rPr>
                <w:rFonts w:ascii="Arial" w:hAnsi="Arial" w:cs="Arial"/>
                <w:sz w:val="16"/>
                <w:szCs w:val="16"/>
                <w:lang w:eastAsia="zh-CN"/>
              </w:rPr>
              <w:t xml:space="preserve"> GHz</w:t>
            </w:r>
          </w:p>
        </w:tc>
      </w:tr>
      <w:tr w:rsidR="00902567" w14:paraId="7FBA478D"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2FE77A49"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5E4B098D"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902567" w14:paraId="2DE20FEF"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2857EA8E"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4FCE06A7"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902567" w14:paraId="22BD07FE"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548A0071"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4D3FC6DE" w14:textId="77777777" w:rsidR="00902567" w:rsidRPr="00A24388" w:rsidRDefault="00902567" w:rsidP="00337FF8">
            <w:pPr>
              <w:keepNext/>
              <w:keepLines/>
              <w:spacing w:after="0"/>
              <w:jc w:val="center"/>
              <w:rPr>
                <w:rFonts w:ascii="Arial" w:hAnsi="Arial" w:cs="Arial"/>
                <w:sz w:val="16"/>
                <w:szCs w:val="16"/>
                <w:highlight w:val="green"/>
                <w:lang w:eastAsia="zh-CN"/>
              </w:rPr>
            </w:pPr>
            <w:r>
              <w:rPr>
                <w:rFonts w:ascii="Arial" w:hAnsi="Arial" w:cs="Arial"/>
                <w:sz w:val="16"/>
                <w:szCs w:val="16"/>
                <w:lang w:eastAsia="zh-CN"/>
              </w:rPr>
              <w:t>[</w:t>
            </w:r>
            <w:r w:rsidRPr="00E377AD">
              <w:rPr>
                <w:rFonts w:ascii="Arial" w:hAnsi="Arial" w:cs="Arial"/>
                <w:sz w:val="16"/>
                <w:szCs w:val="16"/>
                <w:lang w:eastAsia="zh-CN"/>
              </w:rPr>
              <w:t>25%</w:t>
            </w:r>
            <w:r>
              <w:rPr>
                <w:rFonts w:ascii="Arial" w:hAnsi="Arial" w:cs="Arial"/>
                <w:sz w:val="16"/>
                <w:szCs w:val="16"/>
                <w:lang w:eastAsia="zh-CN"/>
              </w:rPr>
              <w:t>]</w:t>
            </w:r>
          </w:p>
        </w:tc>
      </w:tr>
      <w:tr w:rsidR="00902567" w14:paraId="051F519D"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48E870D7"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183DD295"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16C455E1" w14:textId="77777777" w:rsidR="00902567" w:rsidRDefault="00902567" w:rsidP="00337FF8">
            <w:pPr>
              <w:keepNext/>
              <w:keepLines/>
              <w:spacing w:after="0"/>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tc>
      </w:tr>
      <w:tr w:rsidR="00902567" w14:paraId="243734BD"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1D8AA258"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6A82C72F"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36203F46" w14:textId="77777777" w:rsidR="00902567" w:rsidRDefault="00902567" w:rsidP="00337FF8">
            <w:pPr>
              <w:keepNext/>
              <w:keepLines/>
              <w:spacing w:after="0"/>
              <w:jc w:val="center"/>
              <w:rPr>
                <w:rFonts w:ascii="Arial" w:hAnsi="Arial" w:cs="Arial"/>
                <w:sz w:val="16"/>
                <w:szCs w:val="16"/>
              </w:rPr>
            </w:pPr>
          </w:p>
          <w:p w14:paraId="0E283B2C" w14:textId="77777777" w:rsidR="00902567" w:rsidRDefault="00902567" w:rsidP="00337FF8">
            <w:pPr>
              <w:keepNext/>
              <w:keepLines/>
              <w:spacing w:after="0"/>
              <w:jc w:val="center"/>
              <w:rPr>
                <w:rFonts w:ascii="Arial" w:hAnsi="Arial" w:cs="Arial"/>
                <w:sz w:val="16"/>
                <w:szCs w:val="16"/>
              </w:rPr>
            </w:pPr>
            <w:r>
              <w:rPr>
                <w:rFonts w:ascii="Arial" w:hAnsi="Arial" w:cs="Arial"/>
                <w:sz w:val="16"/>
                <w:szCs w:val="16"/>
              </w:rPr>
              <w:t>BS-to-BS:</w:t>
            </w:r>
          </w:p>
          <w:p w14:paraId="3872B930" w14:textId="77777777" w:rsidR="00902567" w:rsidRPr="00A24388" w:rsidRDefault="00902567" w:rsidP="00337FF8">
            <w:pPr>
              <w:keepNext/>
              <w:keepLines/>
              <w:spacing w:after="0"/>
              <w:rPr>
                <w:rFonts w:ascii="Arial" w:hAnsi="Arial" w:cs="Arial"/>
                <w:sz w:val="16"/>
                <w:szCs w:val="16"/>
                <w:highlight w:val="yellow"/>
              </w:rPr>
            </w:pPr>
            <w:proofErr w:type="spellStart"/>
            <w:r w:rsidRPr="00A24388">
              <w:rPr>
                <w:rFonts w:ascii="Arial" w:hAnsi="Arial" w:cs="Arial"/>
                <w:sz w:val="16"/>
                <w:szCs w:val="16"/>
                <w:lang w:val="en-US" w:eastAsia="zh-CN"/>
              </w:rPr>
              <w:t>UMa</w:t>
            </w:r>
            <w:proofErr w:type="spellEnd"/>
            <w:r w:rsidRPr="00A24388">
              <w:rPr>
                <w:rFonts w:ascii="Arial" w:hAnsi="Arial" w:cs="Arial"/>
                <w:sz w:val="16"/>
                <w:szCs w:val="16"/>
                <w:lang w:val="en-US" w:eastAsia="zh-CN"/>
              </w:rPr>
              <w:t xml:space="preserve"> (</w:t>
            </w:r>
            <w:proofErr w:type="spellStart"/>
            <w:r w:rsidRPr="00A24388">
              <w:rPr>
                <w:rFonts w:ascii="Arial" w:hAnsi="Arial" w:cs="Arial"/>
                <w:sz w:val="16"/>
                <w:szCs w:val="16"/>
                <w:lang w:val="en-US" w:eastAsia="zh-CN"/>
              </w:rPr>
              <w:t>h_UT</w:t>
            </w:r>
            <w:proofErr w:type="spellEnd"/>
            <w:r w:rsidRPr="00A24388">
              <w:rPr>
                <w:rFonts w:ascii="Arial" w:hAnsi="Arial" w:cs="Arial"/>
                <w:sz w:val="16"/>
                <w:szCs w:val="16"/>
                <w:lang w:val="en-US" w:eastAsia="zh-CN"/>
              </w:rPr>
              <w:t xml:space="preserve"> = 25 m), see TR 38.803.</w:t>
            </w:r>
          </w:p>
        </w:tc>
      </w:tr>
      <w:tr w:rsidR="00902567" w14:paraId="0FBAC50A"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74EF0961"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1147BC76"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815B5D7"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43EDAAB5"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tc>
      </w:tr>
      <w:tr w:rsidR="00902567" w14:paraId="65391F1E"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0B25B799"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41012D71"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902567" w14:paraId="17A96D8E"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5B6B9E49"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4AA42EEF"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902567" w14:paraId="65D152F4"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59DC952F"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7E54198A"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w:t>
            </w:r>
          </w:p>
          <w:p w14:paraId="7B64D1CB" w14:textId="77777777" w:rsidR="00902567" w:rsidRPr="00A24388" w:rsidRDefault="00902567" w:rsidP="00337FF8">
            <w:pPr>
              <w:keepNext/>
              <w:keepLines/>
              <w:spacing w:after="0"/>
              <w:jc w:val="center"/>
              <w:rPr>
                <w:rFonts w:ascii="Arial" w:hAnsi="Arial" w:cs="Arial"/>
                <w:sz w:val="16"/>
                <w:szCs w:val="16"/>
                <w:highlight w:val="yellow"/>
                <w:lang w:eastAsia="zh-CN"/>
              </w:rPr>
            </w:pPr>
            <w:r w:rsidRPr="00A24388">
              <w:rPr>
                <w:rFonts w:ascii="Arial" w:hAnsi="Arial" w:cs="Arial"/>
                <w:sz w:val="16"/>
                <w:szCs w:val="16"/>
                <w:lang w:eastAsia="zh-CN"/>
              </w:rPr>
              <w:t>20% indoor and 80% outdoor</w:t>
            </w:r>
          </w:p>
        </w:tc>
      </w:tr>
      <w:tr w:rsidR="00902567" w14:paraId="7B782A03"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2A683E5F"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7C2D9348"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902567" w14:paraId="2AD0E6BE"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4BF0B4D8" w14:textId="77777777" w:rsidR="00902567" w:rsidRDefault="00902567" w:rsidP="00337FF8">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6C5690C4"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4FFCA849" w14:textId="77777777" w:rsidR="00902567" w:rsidRDefault="00902567" w:rsidP="00337FF8">
            <w:pPr>
              <w:keepNext/>
              <w:keepLines/>
              <w:spacing w:after="0"/>
              <w:rPr>
                <w:rFonts w:ascii="Arial" w:hAnsi="Arial" w:cs="Arial"/>
                <w:sz w:val="16"/>
                <w:szCs w:val="16"/>
                <w:lang w:eastAsia="zh-CN"/>
              </w:rPr>
            </w:pPr>
          </w:p>
        </w:tc>
      </w:tr>
      <w:tr w:rsidR="00902567" w14:paraId="03826E8E"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2B30C1EB"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088C255F"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902567" w14:paraId="64FA7D3E"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3DD7E42D"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1E595ABB"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902567" w14:paraId="7778ECFB"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78A38E09"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358CD94B" w14:textId="77777777" w:rsidR="00902567" w:rsidRDefault="00902567" w:rsidP="00337FF8">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902567" w14:paraId="69B68A47" w14:textId="77777777" w:rsidTr="00337FF8">
        <w:trPr>
          <w:jc w:val="center"/>
        </w:trPr>
        <w:tc>
          <w:tcPr>
            <w:tcW w:w="1514" w:type="dxa"/>
            <w:tcBorders>
              <w:top w:val="single" w:sz="4" w:space="0" w:color="auto"/>
              <w:left w:val="single" w:sz="4" w:space="0" w:color="auto"/>
              <w:bottom w:val="single" w:sz="4" w:space="0" w:color="auto"/>
              <w:right w:val="single" w:sz="4" w:space="0" w:color="auto"/>
            </w:tcBorders>
            <w:hideMark/>
          </w:tcPr>
          <w:p w14:paraId="7528581C" w14:textId="77777777" w:rsidR="00902567" w:rsidRDefault="00902567" w:rsidP="00337FF8">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27C91EFD" w14:textId="77777777" w:rsidR="00902567" w:rsidRDefault="00902567" w:rsidP="00337FF8">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24DFCD79" w14:textId="77777777" w:rsidR="00902567" w:rsidRDefault="00902567" w:rsidP="00902567">
      <w:pPr>
        <w:rPr>
          <w:b/>
          <w:lang w:eastAsia="zh-CN"/>
        </w:rPr>
      </w:pPr>
    </w:p>
    <w:p w14:paraId="2C4CDA8C" w14:textId="1B68F731" w:rsidR="00902567" w:rsidRDefault="00902567" w:rsidP="00902567">
      <w:pPr>
        <w:rPr>
          <w:lang w:eastAsia="zh-CN"/>
        </w:rPr>
      </w:pPr>
      <w:r w:rsidRPr="00C15A3E">
        <w:rPr>
          <w:rFonts w:hint="eastAsia"/>
          <w:b/>
          <w:lang w:eastAsia="zh-CN"/>
        </w:rPr>
        <w:t>P</w:t>
      </w:r>
      <w:r w:rsidRPr="00C15A3E">
        <w:rPr>
          <w:b/>
          <w:lang w:eastAsia="zh-CN"/>
        </w:rPr>
        <w:t>rop</w:t>
      </w:r>
      <w:r w:rsidRPr="00F56A99">
        <w:rPr>
          <w:b/>
          <w:lang w:eastAsia="zh-CN"/>
        </w:rPr>
        <w:t>osal 3: for band n104, it is proposed to adopt the extended AAS model and parameters as defined in TR 38.922, subclause 5.4.1</w:t>
      </w:r>
    </w:p>
    <w:p w14:paraId="2B4A5B20" w14:textId="77777777" w:rsidR="00902567" w:rsidRPr="00C15A3E" w:rsidRDefault="00902567" w:rsidP="00902567">
      <w:pPr>
        <w:rPr>
          <w:lang w:eastAsia="zh-CN"/>
        </w:rPr>
      </w:pPr>
      <w:r w:rsidRPr="00C15A3E">
        <w:rPr>
          <w:rFonts w:hint="eastAsia"/>
          <w:b/>
          <w:lang w:eastAsia="zh-CN"/>
        </w:rPr>
        <w:t>P</w:t>
      </w:r>
      <w:r w:rsidRPr="00C15A3E">
        <w:rPr>
          <w:b/>
          <w:lang w:eastAsia="zh-CN"/>
        </w:rPr>
        <w:t xml:space="preserve">roposal </w:t>
      </w:r>
      <w:r>
        <w:rPr>
          <w:b/>
          <w:lang w:eastAsia="zh-CN"/>
        </w:rPr>
        <w:t>4</w:t>
      </w:r>
      <w:r w:rsidRPr="00C15A3E">
        <w:rPr>
          <w:b/>
          <w:lang w:eastAsia="zh-CN"/>
        </w:rPr>
        <w:t xml:space="preserve">: </w:t>
      </w:r>
      <w:r w:rsidRPr="00722004">
        <w:rPr>
          <w:b/>
          <w:lang w:eastAsia="zh-CN"/>
        </w:rPr>
        <w:t>it is proposed to adopt the BS RF parameters as in Table 2.3-</w:t>
      </w:r>
      <w:r>
        <w:rPr>
          <w:b/>
          <w:lang w:eastAsia="zh-CN"/>
        </w:rPr>
        <w:t>2</w:t>
      </w:r>
      <w:r w:rsidRPr="00722004">
        <w:rPr>
          <w:b/>
          <w:lang w:eastAsia="zh-CN"/>
        </w:rPr>
        <w:t xml:space="preserve"> for coexistence study</w:t>
      </w:r>
    </w:p>
    <w:p w14:paraId="1BE93DF7" w14:textId="77777777" w:rsidR="00902567" w:rsidRDefault="00902567" w:rsidP="00902567">
      <w:pPr>
        <w:pStyle w:val="TH"/>
      </w:pPr>
      <w:r>
        <w:t xml:space="preserve">Table 2.3-2: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tblGrid>
      <w:tr w:rsidR="00902567" w14:paraId="41BD182D" w14:textId="77777777" w:rsidTr="00337FF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5DFAFF13" w14:textId="77777777" w:rsidR="00902567" w:rsidRDefault="00902567" w:rsidP="00337FF8">
            <w:pPr>
              <w:keepNext/>
              <w:keepLines/>
              <w:spacing w:after="0"/>
              <w:jc w:val="center"/>
              <w:rPr>
                <w:rFonts w:ascii="Arial" w:hAnsi="Arial"/>
                <w:b/>
                <w:sz w:val="16"/>
                <w:szCs w:val="16"/>
              </w:rPr>
            </w:pPr>
            <w:r>
              <w:rPr>
                <w:rFonts w:ascii="Arial" w:hAnsi="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hideMark/>
          </w:tcPr>
          <w:p w14:paraId="01186DA6" w14:textId="77777777" w:rsidR="00902567" w:rsidRDefault="00902567" w:rsidP="00337FF8">
            <w:pPr>
              <w:keepNext/>
              <w:keepLines/>
              <w:spacing w:after="0"/>
              <w:jc w:val="center"/>
              <w:rPr>
                <w:rFonts w:ascii="Arial" w:hAnsi="Arial"/>
                <w:b/>
                <w:sz w:val="16"/>
                <w:szCs w:val="16"/>
              </w:rPr>
            </w:pPr>
            <w:r>
              <w:rPr>
                <w:rFonts w:ascii="Arial" w:hAnsi="Arial"/>
                <w:b/>
                <w:sz w:val="16"/>
                <w:szCs w:val="16"/>
              </w:rPr>
              <w:t>Urban Macro (Wide Area)</w:t>
            </w:r>
          </w:p>
        </w:tc>
        <w:tc>
          <w:tcPr>
            <w:tcW w:w="2977" w:type="dxa"/>
            <w:tcBorders>
              <w:top w:val="single" w:sz="4" w:space="0" w:color="auto"/>
              <w:left w:val="single" w:sz="4" w:space="0" w:color="auto"/>
              <w:bottom w:val="single" w:sz="4" w:space="0" w:color="auto"/>
              <w:right w:val="single" w:sz="4" w:space="0" w:color="auto"/>
            </w:tcBorders>
          </w:tcPr>
          <w:p w14:paraId="21332271" w14:textId="77777777" w:rsidR="00902567" w:rsidRDefault="00902567" w:rsidP="00337FF8">
            <w:pPr>
              <w:keepNext/>
              <w:keepLines/>
              <w:spacing w:after="0"/>
              <w:jc w:val="center"/>
              <w:rPr>
                <w:rFonts w:ascii="Arial" w:hAnsi="Arial"/>
                <w:b/>
                <w:sz w:val="16"/>
                <w:szCs w:val="16"/>
              </w:rPr>
            </w:pPr>
            <w:r>
              <w:rPr>
                <w:rFonts w:ascii="Arial" w:hAnsi="Arial"/>
                <w:b/>
                <w:sz w:val="16"/>
                <w:szCs w:val="16"/>
              </w:rPr>
              <w:t>Urban Macro (Wide Area)</w:t>
            </w:r>
          </w:p>
        </w:tc>
      </w:tr>
      <w:tr w:rsidR="00902567" w:rsidRPr="00722004" w14:paraId="50D48537" w14:textId="77777777" w:rsidTr="00337FF8">
        <w:trPr>
          <w:tblHeader/>
          <w:jc w:val="center"/>
        </w:trPr>
        <w:tc>
          <w:tcPr>
            <w:tcW w:w="1696" w:type="dxa"/>
            <w:tcBorders>
              <w:top w:val="single" w:sz="4" w:space="0" w:color="auto"/>
              <w:left w:val="single" w:sz="4" w:space="0" w:color="auto"/>
              <w:bottom w:val="single" w:sz="4" w:space="0" w:color="auto"/>
              <w:right w:val="single" w:sz="4" w:space="0" w:color="auto"/>
            </w:tcBorders>
          </w:tcPr>
          <w:p w14:paraId="0E555480" w14:textId="77777777" w:rsidR="00902567" w:rsidRPr="00722004" w:rsidRDefault="00902567" w:rsidP="00337FF8">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2977" w:type="dxa"/>
            <w:tcBorders>
              <w:top w:val="single" w:sz="4" w:space="0" w:color="auto"/>
              <w:left w:val="single" w:sz="4" w:space="0" w:color="auto"/>
              <w:bottom w:val="single" w:sz="4" w:space="0" w:color="auto"/>
              <w:right w:val="single" w:sz="4" w:space="0" w:color="auto"/>
            </w:tcBorders>
          </w:tcPr>
          <w:p w14:paraId="7A975BB5" w14:textId="77777777" w:rsidR="00902567" w:rsidRPr="00722004" w:rsidRDefault="00902567" w:rsidP="00337FF8">
            <w:pPr>
              <w:keepNext/>
              <w:keepLines/>
              <w:spacing w:after="0"/>
              <w:jc w:val="center"/>
              <w:rPr>
                <w:rFonts w:ascii="Arial" w:hAnsi="Arial"/>
                <w:b/>
                <w:sz w:val="16"/>
                <w:szCs w:val="16"/>
              </w:rPr>
            </w:pPr>
            <w:r w:rsidRPr="00722004">
              <w:rPr>
                <w:rFonts w:ascii="Arial" w:hAnsi="Arial" w:cs="Arial"/>
                <w:sz w:val="16"/>
                <w:szCs w:val="16"/>
                <w:lang w:eastAsia="zh-CN"/>
              </w:rPr>
              <w:t>4 GHz</w:t>
            </w:r>
          </w:p>
        </w:tc>
        <w:tc>
          <w:tcPr>
            <w:tcW w:w="2977" w:type="dxa"/>
            <w:tcBorders>
              <w:top w:val="single" w:sz="4" w:space="0" w:color="auto"/>
              <w:left w:val="single" w:sz="4" w:space="0" w:color="auto"/>
              <w:bottom w:val="single" w:sz="4" w:space="0" w:color="auto"/>
              <w:right w:val="single" w:sz="4" w:space="0" w:color="auto"/>
            </w:tcBorders>
          </w:tcPr>
          <w:p w14:paraId="1BA62B36" w14:textId="77777777" w:rsidR="00902567" w:rsidRPr="00722004" w:rsidRDefault="00902567" w:rsidP="00337FF8">
            <w:pPr>
              <w:keepNext/>
              <w:keepLines/>
              <w:spacing w:after="0"/>
              <w:jc w:val="center"/>
              <w:rPr>
                <w:rFonts w:ascii="Arial" w:hAnsi="Arial"/>
                <w:b/>
                <w:sz w:val="16"/>
                <w:szCs w:val="16"/>
              </w:rPr>
            </w:pPr>
            <w:r w:rsidRPr="00722004">
              <w:rPr>
                <w:rFonts w:ascii="Arial" w:hAnsi="Arial" w:cs="Arial" w:hint="eastAsia"/>
                <w:sz w:val="16"/>
                <w:szCs w:val="16"/>
                <w:lang w:eastAsia="zh-CN"/>
              </w:rPr>
              <w:t>7</w:t>
            </w:r>
            <w:r w:rsidRPr="00722004">
              <w:rPr>
                <w:rFonts w:ascii="Arial" w:hAnsi="Arial" w:cs="Arial"/>
                <w:sz w:val="16"/>
                <w:szCs w:val="16"/>
                <w:lang w:eastAsia="zh-CN"/>
              </w:rPr>
              <w:t xml:space="preserve"> GHz</w:t>
            </w:r>
          </w:p>
        </w:tc>
      </w:tr>
      <w:tr w:rsidR="00902567" w:rsidRPr="00722004" w14:paraId="44D6695B" w14:textId="77777777" w:rsidTr="00337FF8">
        <w:trPr>
          <w:jc w:val="center"/>
        </w:trPr>
        <w:tc>
          <w:tcPr>
            <w:tcW w:w="1696" w:type="dxa"/>
            <w:tcBorders>
              <w:top w:val="single" w:sz="4" w:space="0" w:color="auto"/>
              <w:left w:val="single" w:sz="4" w:space="0" w:color="auto"/>
              <w:bottom w:val="single" w:sz="4" w:space="0" w:color="auto"/>
              <w:right w:val="single" w:sz="4" w:space="0" w:color="auto"/>
            </w:tcBorders>
            <w:hideMark/>
          </w:tcPr>
          <w:p w14:paraId="04077D94"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2E694E24"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18E77779"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 xml:space="preserve"> 50 dBm/100 MHz</w:t>
            </w:r>
          </w:p>
        </w:tc>
        <w:tc>
          <w:tcPr>
            <w:tcW w:w="2977" w:type="dxa"/>
            <w:tcBorders>
              <w:top w:val="single" w:sz="4" w:space="0" w:color="auto"/>
              <w:left w:val="single" w:sz="4" w:space="0" w:color="auto"/>
              <w:bottom w:val="single" w:sz="4" w:space="0" w:color="auto"/>
              <w:right w:val="single" w:sz="4" w:space="0" w:color="auto"/>
            </w:tcBorders>
          </w:tcPr>
          <w:p w14:paraId="02DF1FDF"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hint="eastAsia"/>
                <w:sz w:val="16"/>
                <w:szCs w:val="16"/>
                <w:lang w:eastAsia="zh-CN"/>
              </w:rPr>
              <w:t>5</w:t>
            </w:r>
            <w:r w:rsidRPr="00722004">
              <w:rPr>
                <w:rFonts w:ascii="Arial" w:hAnsi="Arial"/>
                <w:sz w:val="16"/>
                <w:szCs w:val="16"/>
                <w:lang w:eastAsia="zh-CN"/>
              </w:rPr>
              <w:t>0 dBm/100 MHz</w:t>
            </w:r>
          </w:p>
        </w:tc>
      </w:tr>
      <w:tr w:rsidR="00902567" w:rsidRPr="00722004" w14:paraId="02F77F23" w14:textId="77777777" w:rsidTr="00337FF8">
        <w:trPr>
          <w:jc w:val="center"/>
        </w:trPr>
        <w:tc>
          <w:tcPr>
            <w:tcW w:w="1696" w:type="dxa"/>
            <w:tcBorders>
              <w:top w:val="single" w:sz="4" w:space="0" w:color="auto"/>
              <w:left w:val="single" w:sz="4" w:space="0" w:color="auto"/>
              <w:bottom w:val="single" w:sz="4" w:space="0" w:color="auto"/>
              <w:right w:val="single" w:sz="4" w:space="0" w:color="auto"/>
            </w:tcBorders>
            <w:hideMark/>
          </w:tcPr>
          <w:p w14:paraId="70949C81"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1044E68B"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 xml:space="preserve"> (</w:t>
            </w:r>
            <w:proofErr w:type="spellStart"/>
            <w:proofErr w:type="gramStart"/>
            <w:r w:rsidRPr="00722004">
              <w:rPr>
                <w:rFonts w:ascii="Arial" w:hAnsi="Arial"/>
                <w:sz w:val="16"/>
                <w:szCs w:val="16"/>
                <w:lang w:eastAsia="zh-CN"/>
              </w:rPr>
              <w:t>Mg,Ng</w:t>
            </w:r>
            <w:proofErr w:type="gramEnd"/>
            <w:r w:rsidRPr="00722004">
              <w:rPr>
                <w:rFonts w:ascii="Arial" w:hAnsi="Arial"/>
                <w:sz w:val="16"/>
                <w:szCs w:val="16"/>
                <w:lang w:eastAsia="zh-CN"/>
              </w:rPr>
              <w:t>,M,N,P</w:t>
            </w:r>
            <w:proofErr w:type="spellEnd"/>
            <w:r w:rsidRPr="00722004">
              <w:rPr>
                <w:rFonts w:ascii="Arial" w:hAnsi="Arial"/>
                <w:sz w:val="16"/>
                <w:szCs w:val="16"/>
                <w:lang w:eastAsia="zh-CN"/>
              </w:rPr>
              <w:t xml:space="preserve">)= (1,1,8,8,2) </w:t>
            </w:r>
          </w:p>
          <w:p w14:paraId="3E4D28B4" w14:textId="77777777" w:rsidR="00902567" w:rsidRPr="00722004" w:rsidRDefault="00902567" w:rsidP="00337FF8">
            <w:pPr>
              <w:keepNext/>
              <w:keepLines/>
              <w:spacing w:after="0"/>
              <w:jc w:val="center"/>
              <w:rPr>
                <w:rFonts w:ascii="Arial" w:hAnsi="Arial"/>
                <w:sz w:val="16"/>
                <w:szCs w:val="16"/>
                <w:lang w:val="es-ES" w:eastAsia="zh-CN"/>
              </w:rPr>
            </w:pPr>
            <w:r w:rsidRPr="00722004">
              <w:rPr>
                <w:rFonts w:ascii="Arial" w:hAnsi="Arial"/>
                <w:sz w:val="16"/>
                <w:szCs w:val="16"/>
                <w:lang w:val="es-ES" w:eastAsia="zh-CN"/>
              </w:rPr>
              <w:t>(d</w:t>
            </w:r>
            <w:r w:rsidRPr="00722004">
              <w:rPr>
                <w:rFonts w:ascii="Arial" w:hAnsi="Arial"/>
                <w:sz w:val="16"/>
                <w:szCs w:val="16"/>
                <w:vertAlign w:val="subscript"/>
                <w:lang w:val="es-ES" w:eastAsia="zh-CN"/>
              </w:rPr>
              <w:t>H</w:t>
            </w:r>
            <w:r w:rsidRPr="00722004">
              <w:rPr>
                <w:rFonts w:ascii="Arial" w:hAnsi="Arial"/>
                <w:sz w:val="16"/>
                <w:szCs w:val="16"/>
                <w:lang w:val="es-ES" w:eastAsia="zh-CN"/>
              </w:rPr>
              <w:t>,d</w:t>
            </w:r>
            <w:r w:rsidRPr="00722004">
              <w:rPr>
                <w:rFonts w:ascii="Arial" w:hAnsi="Arial"/>
                <w:sz w:val="16"/>
                <w:szCs w:val="16"/>
                <w:vertAlign w:val="subscript"/>
                <w:lang w:val="es-ES" w:eastAsia="zh-CN"/>
              </w:rPr>
              <w:t>V</w:t>
            </w:r>
            <w:r w:rsidRPr="00722004">
              <w:rPr>
                <w:rFonts w:ascii="Arial" w:hAnsi="Arial"/>
                <w:sz w:val="16"/>
                <w:szCs w:val="16"/>
                <w:lang w:val="es-ES" w:eastAsia="zh-CN"/>
              </w:rPr>
              <w:t>)=(0.5,0.8)</w:t>
            </w:r>
            <w:r w:rsidRPr="00722004">
              <w:rPr>
                <w:rFonts w:ascii="Arial" w:hAnsi="Arial"/>
                <w:sz w:val="16"/>
                <w:szCs w:val="16"/>
                <w:lang w:eastAsia="zh-CN"/>
              </w:rPr>
              <w:t>λ</w:t>
            </w:r>
            <w:r w:rsidRPr="00722004">
              <w:rPr>
                <w:rFonts w:ascii="Arial" w:hAnsi="Arial"/>
                <w:sz w:val="16"/>
                <w:szCs w:val="16"/>
                <w:lang w:val="es-ES" w:eastAsia="zh-CN"/>
              </w:rPr>
              <w:t>, (</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 xml:space="preserve">)=(65,65) </w:t>
            </w:r>
            <w:r w:rsidRPr="00722004">
              <w:rPr>
                <w:rFonts w:ascii="Arial" w:hAnsi="Arial"/>
                <w:sz w:val="16"/>
                <w:szCs w:val="16"/>
                <w:vertAlign w:val="superscript"/>
                <w:lang w:val="es-ES" w:eastAsia="zh-CN"/>
              </w:rPr>
              <w:t>o</w:t>
            </w:r>
            <w:r w:rsidRPr="00722004">
              <w:rPr>
                <w:rFonts w:ascii="Arial" w:hAnsi="Arial"/>
                <w:sz w:val="16"/>
                <w:szCs w:val="16"/>
                <w:lang w:val="es-ES" w:eastAsia="zh-CN"/>
              </w:rPr>
              <w:t xml:space="preserve"> </w:t>
            </w:r>
          </w:p>
          <w:p w14:paraId="311F62CC" w14:textId="77777777" w:rsidR="00902567" w:rsidRPr="00722004" w:rsidRDefault="00902567" w:rsidP="00337FF8">
            <w:pPr>
              <w:keepNext/>
              <w:keepLines/>
              <w:spacing w:after="0"/>
              <w:jc w:val="center"/>
              <w:rPr>
                <w:rFonts w:ascii="Arial" w:hAnsi="Arial"/>
                <w:sz w:val="16"/>
                <w:szCs w:val="16"/>
                <w:lang w:val="sv-SE" w:eastAsia="zh-CN"/>
              </w:rPr>
            </w:pPr>
            <w:r w:rsidRPr="00722004">
              <w:rPr>
                <w:rFonts w:ascii="Arial" w:hAnsi="Arial"/>
                <w:sz w:val="16"/>
                <w:szCs w:val="16"/>
                <w:lang w:val="sv-SE" w:eastAsia="zh-CN"/>
              </w:rPr>
              <w:t>SLA</w:t>
            </w:r>
            <w:r w:rsidRPr="00722004">
              <w:rPr>
                <w:rFonts w:ascii="Arial" w:hAnsi="Arial"/>
                <w:sz w:val="16"/>
                <w:szCs w:val="16"/>
                <w:vertAlign w:val="subscript"/>
                <w:lang w:val="sv-SE" w:eastAsia="zh-CN"/>
              </w:rPr>
              <w:t>v</w:t>
            </w:r>
            <w:r w:rsidRPr="00722004">
              <w:rPr>
                <w:rFonts w:ascii="Arial" w:hAnsi="Arial"/>
                <w:sz w:val="16"/>
                <w:szCs w:val="16"/>
                <w:lang w:val="sv-SE" w:eastAsia="zh-CN"/>
              </w:rPr>
              <w:t>=25 dB, A</w:t>
            </w:r>
            <w:r w:rsidRPr="00722004">
              <w:rPr>
                <w:rFonts w:ascii="Arial" w:hAnsi="Arial"/>
                <w:sz w:val="16"/>
                <w:szCs w:val="16"/>
                <w:vertAlign w:val="subscript"/>
                <w:lang w:val="sv-SE" w:eastAsia="zh-CN"/>
              </w:rPr>
              <w:t>m</w:t>
            </w:r>
            <w:r w:rsidRPr="00722004">
              <w:rPr>
                <w:rFonts w:ascii="Arial" w:hAnsi="Arial"/>
                <w:sz w:val="16"/>
                <w:szCs w:val="16"/>
                <w:lang w:val="sv-SE" w:eastAsia="zh-CN"/>
              </w:rPr>
              <w:t>=25 dB, G</w:t>
            </w:r>
            <w:r w:rsidRPr="00722004">
              <w:rPr>
                <w:rFonts w:ascii="Arial" w:hAnsi="Arial"/>
                <w:sz w:val="16"/>
                <w:szCs w:val="16"/>
                <w:vertAlign w:val="subscript"/>
                <w:lang w:val="sv-SE" w:eastAsia="zh-CN"/>
              </w:rPr>
              <w:t>E,max</w:t>
            </w:r>
            <w:r w:rsidRPr="00722004">
              <w:rPr>
                <w:rFonts w:ascii="Arial" w:hAnsi="Arial"/>
                <w:sz w:val="16"/>
                <w:szCs w:val="16"/>
                <w:lang w:val="sv-SE" w:eastAsia="zh-CN"/>
              </w:rPr>
              <w:t>=5 dBi</w:t>
            </w:r>
          </w:p>
          <w:p w14:paraId="1C1E0B0C" w14:textId="77777777" w:rsidR="00902567" w:rsidRPr="00722004" w:rsidRDefault="00902567" w:rsidP="00337FF8">
            <w:pPr>
              <w:keepNext/>
              <w:keepLines/>
              <w:spacing w:after="0"/>
              <w:jc w:val="center"/>
              <w:rPr>
                <w:rFonts w:ascii="Arial" w:hAnsi="Arial"/>
                <w:sz w:val="16"/>
                <w:szCs w:val="16"/>
                <w:lang w:eastAsia="zh-CN"/>
              </w:rPr>
            </w:pPr>
          </w:p>
        </w:tc>
        <w:tc>
          <w:tcPr>
            <w:tcW w:w="2977" w:type="dxa"/>
            <w:tcBorders>
              <w:top w:val="single" w:sz="4" w:space="0" w:color="auto"/>
              <w:left w:val="single" w:sz="4" w:space="0" w:color="auto"/>
              <w:bottom w:val="single" w:sz="4" w:space="0" w:color="auto"/>
              <w:right w:val="single" w:sz="4" w:space="0" w:color="auto"/>
            </w:tcBorders>
          </w:tcPr>
          <w:p w14:paraId="479A8428"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0DCCC03C" w14:textId="77777777" w:rsidR="00902567" w:rsidRPr="00722004" w:rsidRDefault="00902567" w:rsidP="00337FF8">
            <w:pPr>
              <w:keepNext/>
              <w:keepLines/>
              <w:spacing w:after="0"/>
              <w:jc w:val="center"/>
              <w:rPr>
                <w:rFonts w:ascii="Arial" w:hAnsi="Arial"/>
                <w:sz w:val="16"/>
                <w:szCs w:val="16"/>
                <w:lang w:val="sv-SE" w:eastAsia="zh-CN"/>
              </w:rPr>
            </w:pPr>
          </w:p>
        </w:tc>
      </w:tr>
      <w:tr w:rsidR="00902567" w:rsidRPr="00722004" w14:paraId="445BEE5A" w14:textId="77777777" w:rsidTr="00337FF8">
        <w:trPr>
          <w:jc w:val="center"/>
        </w:trPr>
        <w:tc>
          <w:tcPr>
            <w:tcW w:w="1696" w:type="dxa"/>
            <w:tcBorders>
              <w:top w:val="single" w:sz="4" w:space="0" w:color="auto"/>
              <w:left w:val="single" w:sz="4" w:space="0" w:color="auto"/>
              <w:bottom w:val="single" w:sz="4" w:space="0" w:color="auto"/>
              <w:right w:val="single" w:sz="4" w:space="0" w:color="auto"/>
            </w:tcBorders>
            <w:hideMark/>
          </w:tcPr>
          <w:p w14:paraId="6BD5242D"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ACIR</w:t>
            </w:r>
          </w:p>
        </w:tc>
        <w:tc>
          <w:tcPr>
            <w:tcW w:w="2977" w:type="dxa"/>
            <w:tcBorders>
              <w:top w:val="single" w:sz="4" w:space="0" w:color="auto"/>
              <w:left w:val="single" w:sz="4" w:space="0" w:color="auto"/>
              <w:bottom w:val="single" w:sz="4" w:space="0" w:color="auto"/>
              <w:right w:val="single" w:sz="4" w:space="0" w:color="auto"/>
            </w:tcBorders>
            <w:hideMark/>
          </w:tcPr>
          <w:p w14:paraId="6AD9B09C"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 xml:space="preserve">60-80 </w:t>
            </w:r>
            <w:proofErr w:type="spellStart"/>
            <w:r w:rsidRPr="00722004">
              <w:rPr>
                <w:rFonts w:ascii="Arial" w:hAnsi="Arial"/>
                <w:sz w:val="16"/>
                <w:szCs w:val="16"/>
                <w:lang w:eastAsia="zh-CN"/>
              </w:rPr>
              <w:t>dBc</w:t>
            </w:r>
            <w:proofErr w:type="spellEnd"/>
          </w:p>
        </w:tc>
        <w:tc>
          <w:tcPr>
            <w:tcW w:w="2977" w:type="dxa"/>
            <w:tcBorders>
              <w:top w:val="single" w:sz="4" w:space="0" w:color="auto"/>
              <w:left w:val="single" w:sz="4" w:space="0" w:color="auto"/>
              <w:bottom w:val="single" w:sz="4" w:space="0" w:color="auto"/>
              <w:right w:val="single" w:sz="4" w:space="0" w:color="auto"/>
            </w:tcBorders>
          </w:tcPr>
          <w:p w14:paraId="3C592E8F" w14:textId="77777777" w:rsidR="00902567" w:rsidRPr="00722004" w:rsidRDefault="00902567" w:rsidP="00337FF8">
            <w:pPr>
              <w:keepNext/>
              <w:keepLines/>
              <w:spacing w:after="0"/>
              <w:jc w:val="center"/>
              <w:rPr>
                <w:rFonts w:ascii="Arial" w:hAnsi="Arial"/>
                <w:sz w:val="16"/>
                <w:szCs w:val="16"/>
                <w:lang w:eastAsia="zh-CN"/>
              </w:rPr>
            </w:pPr>
            <w:r w:rsidRPr="00722004">
              <w:rPr>
                <w:rFonts w:ascii="Arial" w:hAnsi="Arial"/>
                <w:sz w:val="16"/>
                <w:szCs w:val="16"/>
                <w:lang w:eastAsia="zh-CN"/>
              </w:rPr>
              <w:t xml:space="preserve">60-80 </w:t>
            </w:r>
            <w:proofErr w:type="spellStart"/>
            <w:r w:rsidRPr="00722004">
              <w:rPr>
                <w:rFonts w:ascii="Arial" w:hAnsi="Arial"/>
                <w:sz w:val="16"/>
                <w:szCs w:val="16"/>
                <w:lang w:eastAsia="zh-CN"/>
              </w:rPr>
              <w:t>dBc</w:t>
            </w:r>
            <w:proofErr w:type="spellEnd"/>
          </w:p>
        </w:tc>
      </w:tr>
    </w:tbl>
    <w:p w14:paraId="7E53FC5B" w14:textId="7B79BCFF" w:rsidR="00902567" w:rsidRDefault="00902567" w:rsidP="00096F4D">
      <w:pPr>
        <w:jc w:val="both"/>
      </w:pPr>
    </w:p>
    <w:p w14:paraId="2B5D78C0" w14:textId="77777777" w:rsidR="00902567" w:rsidRPr="00BB0A54" w:rsidRDefault="00902567" w:rsidP="00902567">
      <w:pPr>
        <w:rPr>
          <w:b/>
        </w:rPr>
      </w:pPr>
      <w:r w:rsidRPr="00BB0A54">
        <w:rPr>
          <w:rFonts w:hint="eastAsia"/>
          <w:b/>
          <w:lang w:eastAsia="zh-CN"/>
        </w:rPr>
        <w:t>O</w:t>
      </w:r>
      <w:r w:rsidRPr="00BB0A54">
        <w:rPr>
          <w:b/>
          <w:lang w:eastAsia="zh-CN"/>
        </w:rPr>
        <w:t>bservation</w:t>
      </w:r>
      <w:r>
        <w:rPr>
          <w:b/>
          <w:lang w:eastAsia="zh-CN"/>
        </w:rPr>
        <w:t xml:space="preserve"> 1</w:t>
      </w:r>
      <w:r w:rsidRPr="00BB0A54">
        <w:rPr>
          <w:b/>
          <w:lang w:eastAsia="zh-CN"/>
        </w:rPr>
        <w:t xml:space="preserve">: </w:t>
      </w:r>
      <w:r w:rsidRPr="00BB0A54">
        <w:rPr>
          <w:b/>
        </w:rPr>
        <w:t>more than half of the base stations are more than 50 meters away from the interfering base stations in a real C band deployment.</w:t>
      </w:r>
    </w:p>
    <w:p w14:paraId="37C8CF39" w14:textId="2FDF351F" w:rsidR="00902567" w:rsidRPr="00BB0A54" w:rsidRDefault="00902567" w:rsidP="00902567">
      <w:pPr>
        <w:rPr>
          <w:b/>
        </w:rPr>
      </w:pPr>
      <w:r w:rsidRPr="00BB0A54">
        <w:rPr>
          <w:rFonts w:hint="eastAsia"/>
          <w:b/>
          <w:lang w:eastAsia="zh-CN"/>
        </w:rPr>
        <w:t>O</w:t>
      </w:r>
      <w:r w:rsidRPr="00BB0A54">
        <w:rPr>
          <w:b/>
          <w:lang w:eastAsia="zh-CN"/>
        </w:rPr>
        <w:t>bservation</w:t>
      </w:r>
      <w:r>
        <w:rPr>
          <w:b/>
          <w:lang w:eastAsia="zh-CN"/>
        </w:rPr>
        <w:t xml:space="preserve"> 2</w:t>
      </w:r>
      <w:r w:rsidRPr="00BB0A54">
        <w:rPr>
          <w:b/>
          <w:lang w:eastAsia="zh-CN"/>
        </w:rPr>
        <w:t xml:space="preserve">: </w:t>
      </w:r>
      <w:r w:rsidRPr="00C9264D">
        <w:rPr>
          <w:b/>
        </w:rPr>
        <w:t>Interferer-victim separation of 70 metres</w:t>
      </w:r>
      <w:r>
        <w:rPr>
          <w:b/>
        </w:rPr>
        <w:t xml:space="preserve"> is adopted to derive ECC BEM requirement for</w:t>
      </w:r>
      <w:r w:rsidRPr="00C9264D">
        <w:rPr>
          <w:b/>
        </w:rPr>
        <w:t xml:space="preserve"> non-synchronised TDD</w:t>
      </w:r>
      <w:r>
        <w:rPr>
          <w:b/>
        </w:rPr>
        <w:t xml:space="preserve"> </w:t>
      </w:r>
      <w:r w:rsidRPr="00C9264D">
        <w:rPr>
          <w:b/>
        </w:rPr>
        <w:t>in the 3400-3800 MHz band</w:t>
      </w:r>
      <w:r w:rsidRPr="00BB0A54">
        <w:rPr>
          <w:b/>
        </w:rPr>
        <w:t>.</w:t>
      </w:r>
    </w:p>
    <w:p w14:paraId="2DC294DA" w14:textId="77777777" w:rsidR="00902567" w:rsidRPr="00C9264D" w:rsidRDefault="00902567" w:rsidP="00902567">
      <w:pPr>
        <w:rPr>
          <w:b/>
          <w:lang w:eastAsia="zh-CN"/>
        </w:rPr>
      </w:pPr>
      <w:r w:rsidRPr="00C9264D">
        <w:rPr>
          <w:rFonts w:hint="eastAsia"/>
          <w:b/>
          <w:lang w:eastAsia="zh-CN"/>
        </w:rPr>
        <w:t>P</w:t>
      </w:r>
      <w:r w:rsidRPr="00C9264D">
        <w:rPr>
          <w:b/>
          <w:lang w:eastAsia="zh-CN"/>
        </w:rPr>
        <w:t xml:space="preserve">roposal </w:t>
      </w:r>
      <w:r>
        <w:rPr>
          <w:b/>
          <w:lang w:eastAsia="zh-CN"/>
        </w:rPr>
        <w:t>5</w:t>
      </w:r>
      <w:r w:rsidRPr="00C9264D">
        <w:rPr>
          <w:b/>
          <w:lang w:eastAsia="zh-CN"/>
        </w:rPr>
        <w:t xml:space="preserve">: </w:t>
      </w:r>
      <w:r>
        <w:rPr>
          <w:b/>
          <w:lang w:eastAsia="zh-CN"/>
        </w:rPr>
        <w:t>I</w:t>
      </w:r>
      <w:r w:rsidRPr="00C9264D">
        <w:rPr>
          <w:b/>
          <w:lang w:eastAsia="zh-CN"/>
        </w:rPr>
        <w:t xml:space="preserve">t is proposed to </w:t>
      </w:r>
      <w:r>
        <w:rPr>
          <w:b/>
          <w:lang w:eastAsia="zh-CN"/>
        </w:rPr>
        <w:t>reuse ECC assumption for</w:t>
      </w:r>
      <w:r w:rsidRPr="00C9264D">
        <w:rPr>
          <w:b/>
          <w:lang w:eastAsia="zh-CN"/>
        </w:rPr>
        <w:t xml:space="preserve"> the interferer-victim separation for SBFD-SBFD co-existence</w:t>
      </w:r>
      <w:r>
        <w:rPr>
          <w:b/>
          <w:lang w:eastAsia="zh-CN"/>
        </w:rPr>
        <w:t>, i.e. 25% grid shift.</w:t>
      </w:r>
    </w:p>
    <w:p w14:paraId="390D01BC" w14:textId="77777777" w:rsidR="00902567" w:rsidRDefault="00902567" w:rsidP="00902567">
      <w:pPr>
        <w:rPr>
          <w:b/>
          <w:lang w:eastAsia="zh-CN"/>
        </w:rPr>
      </w:pPr>
      <w:r w:rsidRPr="00C9264D">
        <w:rPr>
          <w:rFonts w:hint="eastAsia"/>
          <w:b/>
          <w:lang w:eastAsia="zh-CN"/>
        </w:rPr>
        <w:t>P</w:t>
      </w:r>
      <w:r w:rsidRPr="00C9264D">
        <w:rPr>
          <w:b/>
          <w:lang w:eastAsia="zh-CN"/>
        </w:rPr>
        <w:t xml:space="preserve">roposal </w:t>
      </w:r>
      <w:r>
        <w:rPr>
          <w:b/>
          <w:lang w:eastAsia="zh-CN"/>
        </w:rPr>
        <w:t>6</w:t>
      </w:r>
      <w:r w:rsidRPr="00C9264D">
        <w:rPr>
          <w:b/>
          <w:lang w:eastAsia="zh-CN"/>
        </w:rPr>
        <w:t xml:space="preserve">: </w:t>
      </w:r>
      <w:r>
        <w:rPr>
          <w:b/>
          <w:lang w:eastAsia="zh-CN"/>
        </w:rPr>
        <w:t xml:space="preserve">it is proposed to run ACIR </w:t>
      </w:r>
      <w:r w:rsidRPr="003B5B7D">
        <w:rPr>
          <w:b/>
          <w:lang w:eastAsia="zh-CN"/>
        </w:rPr>
        <w:t xml:space="preserve">simulation </w:t>
      </w:r>
      <w:r>
        <w:rPr>
          <w:b/>
          <w:lang w:eastAsia="zh-CN"/>
        </w:rPr>
        <w:t>to derive additional unwanted emission limit</w:t>
      </w:r>
      <w:r>
        <w:rPr>
          <w:rFonts w:hint="eastAsia"/>
          <w:b/>
          <w:lang w:eastAsia="zh-CN"/>
        </w:rPr>
        <w:t>.</w:t>
      </w:r>
    </w:p>
    <w:p w14:paraId="3BC68F5C" w14:textId="77777777" w:rsidR="00902567" w:rsidRPr="00902567" w:rsidRDefault="00902567" w:rsidP="00902567">
      <w:pPr>
        <w:jc w:val="both"/>
        <w:rPr>
          <w:b/>
        </w:rPr>
      </w:pPr>
      <w:r w:rsidRPr="00902567">
        <w:rPr>
          <w:b/>
          <w:lang w:eastAsia="zh-CN"/>
        </w:rPr>
        <w:t xml:space="preserve">Proposal 7: it is proposed to further discuss and decide on the simulation </w:t>
      </w:r>
      <w:proofErr w:type="spellStart"/>
      <w:r w:rsidRPr="00902567">
        <w:rPr>
          <w:b/>
          <w:lang w:eastAsia="zh-CN"/>
        </w:rPr>
        <w:t>methed</w:t>
      </w:r>
      <w:proofErr w:type="spellEnd"/>
      <w:r w:rsidRPr="00902567">
        <w:rPr>
          <w:b/>
          <w:lang w:eastAsia="zh-CN"/>
        </w:rPr>
        <w:t xml:space="preserve"> to derive the additional</w:t>
      </w:r>
      <w:r w:rsidRPr="00902567">
        <w:rPr>
          <w:b/>
        </w:rPr>
        <w:t xml:space="preserve"> blocking limits.</w:t>
      </w:r>
    </w:p>
    <w:p w14:paraId="4B767EA9" w14:textId="77777777" w:rsidR="00902567" w:rsidRPr="00902567" w:rsidRDefault="00902567" w:rsidP="00902567">
      <w:pPr>
        <w:pStyle w:val="afff0"/>
        <w:numPr>
          <w:ilvl w:val="0"/>
          <w:numId w:val="38"/>
        </w:numPr>
        <w:ind w:firstLineChars="0"/>
        <w:rPr>
          <w:rFonts w:ascii="Times New Roman" w:hAnsi="Times New Roman"/>
          <w:b/>
          <w:lang w:val="en-GB" w:eastAsia="zh-CN"/>
        </w:rPr>
      </w:pPr>
      <w:r w:rsidRPr="00902567">
        <w:rPr>
          <w:rFonts w:ascii="Times New Roman" w:hAnsi="Times New Roman"/>
          <w:lang w:eastAsia="zh-CN"/>
        </w:rPr>
        <w:t xml:space="preserve">Option 1: the </w:t>
      </w:r>
      <w:r w:rsidRPr="00902567">
        <w:rPr>
          <w:rFonts w:ascii="Times New Roman" w:hAnsi="Times New Roman"/>
        </w:rPr>
        <w:t>power level CDF of blocking from</w:t>
      </w:r>
      <w:r w:rsidRPr="00902567">
        <w:rPr>
          <w:rFonts w:ascii="Times New Roman" w:hAnsi="Times New Roman"/>
          <w:lang w:eastAsia="zh-CN"/>
        </w:rPr>
        <w:t xml:space="preserve"> the DL adjacent channel.</w:t>
      </w:r>
    </w:p>
    <w:p w14:paraId="1BE5EE37" w14:textId="77777777" w:rsidR="00902567" w:rsidRPr="00902567" w:rsidRDefault="00902567" w:rsidP="00902567">
      <w:pPr>
        <w:pStyle w:val="afff0"/>
        <w:numPr>
          <w:ilvl w:val="0"/>
          <w:numId w:val="38"/>
        </w:numPr>
        <w:ind w:firstLineChars="0"/>
        <w:rPr>
          <w:rFonts w:ascii="Times New Roman" w:hAnsi="Times New Roman"/>
          <w:lang w:eastAsia="zh-CN"/>
        </w:rPr>
      </w:pPr>
      <w:r w:rsidRPr="00902567">
        <w:rPr>
          <w:rFonts w:ascii="Times New Roman" w:hAnsi="Times New Roman"/>
          <w:lang w:eastAsia="zh-CN"/>
        </w:rPr>
        <w:t>Option 2: adopt ACIR to derive the additional blocking limits</w:t>
      </w:r>
    </w:p>
    <w:p w14:paraId="085476C8" w14:textId="52C4F231" w:rsidR="00902567" w:rsidRDefault="00902567" w:rsidP="00096F4D">
      <w:pPr>
        <w:jc w:val="both"/>
        <w:rPr>
          <w:lang w:val="x-none"/>
        </w:rPr>
      </w:pPr>
    </w:p>
    <w:p w14:paraId="63F8BE22" w14:textId="77777777" w:rsidR="00902567" w:rsidRPr="007B31F7" w:rsidRDefault="00902567" w:rsidP="00902567">
      <w:pPr>
        <w:jc w:val="both"/>
        <w:rPr>
          <w:b/>
          <w:lang w:eastAsia="zh-CN"/>
        </w:rPr>
      </w:pPr>
      <w:r w:rsidRPr="007B31F7">
        <w:rPr>
          <w:rFonts w:hint="eastAsia"/>
          <w:b/>
          <w:lang w:eastAsia="zh-CN"/>
        </w:rPr>
        <w:lastRenderedPageBreak/>
        <w:t>O</w:t>
      </w:r>
      <w:r w:rsidRPr="007B31F7">
        <w:rPr>
          <w:b/>
          <w:lang w:eastAsia="zh-CN"/>
        </w:rPr>
        <w:t xml:space="preserve">bservation </w:t>
      </w:r>
      <w:r>
        <w:rPr>
          <w:b/>
          <w:lang w:eastAsia="zh-CN"/>
        </w:rPr>
        <w:t>3</w:t>
      </w:r>
      <w:r w:rsidRPr="007B31F7">
        <w:rPr>
          <w:b/>
          <w:lang w:eastAsia="zh-CN"/>
        </w:rPr>
        <w:t xml:space="preserve">: </w:t>
      </w:r>
      <w:r w:rsidRPr="007B31F7">
        <w:rPr>
          <w:b/>
          <w:lang w:val="en-US" w:eastAsia="zh-CN"/>
        </w:rPr>
        <w:t>the coupling loss is band/frequency dependent</w:t>
      </w:r>
      <w:r>
        <w:rPr>
          <w:b/>
          <w:lang w:val="en-US" w:eastAsia="zh-CN"/>
        </w:rPr>
        <w:t>, the higher frequency larger coupling loss is observed.</w:t>
      </w:r>
    </w:p>
    <w:p w14:paraId="6DC5B7AF" w14:textId="77777777" w:rsidR="00902567" w:rsidRDefault="00902567" w:rsidP="00902567">
      <w:pPr>
        <w:jc w:val="both"/>
        <w:rPr>
          <w:b/>
          <w:lang w:val="en-US"/>
        </w:rPr>
      </w:pPr>
      <w:r w:rsidRPr="007B31F7">
        <w:rPr>
          <w:rFonts w:hint="eastAsia"/>
          <w:b/>
          <w:lang w:eastAsia="zh-CN"/>
        </w:rPr>
        <w:t>O</w:t>
      </w:r>
      <w:r w:rsidRPr="007B31F7">
        <w:rPr>
          <w:b/>
          <w:lang w:eastAsia="zh-CN"/>
        </w:rPr>
        <w:t xml:space="preserve">bservation </w:t>
      </w:r>
      <w:r>
        <w:rPr>
          <w:b/>
          <w:lang w:eastAsia="zh-CN"/>
        </w:rPr>
        <w:t>4</w:t>
      </w:r>
      <w:r w:rsidRPr="007B31F7">
        <w:rPr>
          <w:b/>
          <w:lang w:eastAsia="zh-CN"/>
        </w:rPr>
        <w:t xml:space="preserve">: </w:t>
      </w:r>
      <w:r w:rsidRPr="007B31F7">
        <w:rPr>
          <w:b/>
          <w:lang w:val="en-US"/>
        </w:rPr>
        <w:t>The 0.1 m edge-to-edge separation is the worst-case assumption and it is not suitable for SBFD-SBFD co-existence.</w:t>
      </w:r>
    </w:p>
    <w:p w14:paraId="5524ACD6" w14:textId="77777777" w:rsidR="00902567" w:rsidRDefault="00902567" w:rsidP="00902567">
      <w:pPr>
        <w:jc w:val="both"/>
        <w:rPr>
          <w:b/>
          <w:lang w:val="en-US"/>
        </w:rPr>
      </w:pPr>
      <w:r>
        <w:rPr>
          <w:rFonts w:hint="eastAsia"/>
          <w:b/>
          <w:lang w:eastAsia="zh-CN"/>
        </w:rPr>
        <w:t>P</w:t>
      </w:r>
      <w:r>
        <w:rPr>
          <w:b/>
          <w:lang w:eastAsia="zh-CN"/>
        </w:rPr>
        <w:t xml:space="preserve">roposal 8: </w:t>
      </w:r>
      <w:r w:rsidRPr="007B31F7">
        <w:rPr>
          <w:b/>
          <w:lang w:val="en-US"/>
        </w:rPr>
        <w:t xml:space="preserve">It is proposed to further discuss on the typical co-location scenario </w:t>
      </w:r>
      <w:r>
        <w:rPr>
          <w:b/>
          <w:lang w:val="en-US"/>
        </w:rPr>
        <w:t xml:space="preserve">and deployments </w:t>
      </w:r>
      <w:r w:rsidRPr="007B31F7">
        <w:rPr>
          <w:b/>
          <w:lang w:val="en-US"/>
        </w:rPr>
        <w:t>for SBFD-SBFD co-existence</w:t>
      </w:r>
      <w:r>
        <w:rPr>
          <w:b/>
          <w:lang w:val="en-US"/>
        </w:rPr>
        <w:t>.</w:t>
      </w:r>
    </w:p>
    <w:p w14:paraId="688C2873" w14:textId="77777777" w:rsidR="00902567" w:rsidRPr="00902567" w:rsidRDefault="00902567" w:rsidP="00096F4D">
      <w:pPr>
        <w:jc w:val="both"/>
      </w:pPr>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28118AA1" w:rsidR="00335EE8"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p w14:paraId="44000B8B" w14:textId="4429A6E9" w:rsidR="00D772A3" w:rsidRDefault="00D772A3" w:rsidP="00335EE8">
      <w:pPr>
        <w:numPr>
          <w:ilvl w:val="0"/>
          <w:numId w:val="10"/>
        </w:numPr>
        <w:tabs>
          <w:tab w:val="clear" w:pos="720"/>
          <w:tab w:val="num" w:pos="426"/>
        </w:tabs>
        <w:ind w:left="426" w:hanging="426"/>
        <w:jc w:val="both"/>
        <w:rPr>
          <w:lang w:val="it-IT" w:eastAsia="ja-JP"/>
        </w:rPr>
      </w:pPr>
      <w:r w:rsidRPr="00D772A3">
        <w:rPr>
          <w:lang w:val="it-IT" w:eastAsia="ja-JP"/>
        </w:rPr>
        <w:t>R4-2513773</w:t>
      </w:r>
      <w:r>
        <w:rPr>
          <w:lang w:val="it-IT" w:eastAsia="ja-JP"/>
        </w:rPr>
        <w:t>, “</w:t>
      </w:r>
      <w:r w:rsidRPr="00D772A3">
        <w:rPr>
          <w:lang w:val="it-IT" w:eastAsia="ja-JP"/>
        </w:rPr>
        <w:t>SBFD BS to SBFD BS adjacent channel coexistence</w:t>
      </w:r>
      <w:r>
        <w:rPr>
          <w:lang w:val="it-IT" w:eastAsia="ja-JP"/>
        </w:rPr>
        <w:t xml:space="preserve">”, </w:t>
      </w:r>
      <w:r w:rsidRPr="00D772A3">
        <w:rPr>
          <w:lang w:val="it-IT" w:eastAsia="ja-JP"/>
        </w:rPr>
        <w:t>Huawei, HiSilicon</w:t>
      </w:r>
    </w:p>
    <w:p w14:paraId="0CF51064" w14:textId="396462FE" w:rsidR="00FC791D" w:rsidRPr="0040432F" w:rsidRDefault="00FC791D" w:rsidP="00335EE8">
      <w:pPr>
        <w:numPr>
          <w:ilvl w:val="0"/>
          <w:numId w:val="10"/>
        </w:numPr>
        <w:tabs>
          <w:tab w:val="clear" w:pos="720"/>
          <w:tab w:val="num" w:pos="426"/>
        </w:tabs>
        <w:ind w:left="426" w:hanging="426"/>
        <w:jc w:val="both"/>
        <w:rPr>
          <w:lang w:val="it-IT" w:eastAsia="ja-JP"/>
        </w:rPr>
      </w:pPr>
      <w:r w:rsidRPr="00FC791D">
        <w:rPr>
          <w:lang w:val="it-IT" w:eastAsia="ja-JP"/>
        </w:rPr>
        <w:t>R4-2515091</w:t>
      </w:r>
      <w:r>
        <w:rPr>
          <w:lang w:val="it-IT" w:eastAsia="ja-JP"/>
        </w:rPr>
        <w:t>, “</w:t>
      </w:r>
      <w:r w:rsidRPr="00FC791D">
        <w:rPr>
          <w:lang w:val="it-IT" w:eastAsia="ja-JP"/>
        </w:rPr>
        <w:t>Way-Forward for NR_BS_RF_Ph2</w:t>
      </w:r>
      <w:r>
        <w:rPr>
          <w:lang w:val="it-IT" w:eastAsia="ja-JP"/>
        </w:rPr>
        <w:t xml:space="preserve">”, </w:t>
      </w:r>
      <w:r w:rsidRPr="00FC791D">
        <w:rPr>
          <w:lang w:val="it-IT" w:eastAsia="ja-JP"/>
        </w:rPr>
        <w:t>Ericsson</w:t>
      </w:r>
    </w:p>
    <w:sectPr w:rsidR="00FC791D" w:rsidRPr="0040432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487FB" w14:textId="77777777" w:rsidR="00DE6784" w:rsidRDefault="00DE6784" w:rsidP="0052762B">
      <w:r>
        <w:separator/>
      </w:r>
    </w:p>
  </w:endnote>
  <w:endnote w:type="continuationSeparator" w:id="0">
    <w:p w14:paraId="19BCC54F" w14:textId="77777777" w:rsidR="00DE6784" w:rsidRDefault="00DE67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A03A17" w:rsidRDefault="00A03A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DB0A1" w14:textId="77777777" w:rsidR="00DE6784" w:rsidRDefault="00DE6784" w:rsidP="0052762B">
      <w:r>
        <w:separator/>
      </w:r>
    </w:p>
  </w:footnote>
  <w:footnote w:type="continuationSeparator" w:id="0">
    <w:p w14:paraId="0847D427" w14:textId="77777777" w:rsidR="00DE6784" w:rsidRDefault="00DE678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4"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6"/>
  </w:num>
  <w:num w:numId="5">
    <w:abstractNumId w:val="25"/>
  </w:num>
  <w:num w:numId="6">
    <w:abstractNumId w:val="10"/>
  </w:num>
  <w:num w:numId="7">
    <w:abstractNumId w:val="21"/>
  </w:num>
  <w:num w:numId="8">
    <w:abstractNumId w:val="31"/>
  </w:num>
  <w:num w:numId="9">
    <w:abstractNumId w:val="8"/>
  </w:num>
  <w:num w:numId="10">
    <w:abstractNumId w:val="2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7"/>
  </w:num>
  <w:num w:numId="14">
    <w:abstractNumId w:val="24"/>
  </w:num>
  <w:num w:numId="15">
    <w:abstractNumId w:val="3"/>
  </w:num>
  <w:num w:numId="16">
    <w:abstractNumId w:val="13"/>
  </w:num>
  <w:num w:numId="17">
    <w:abstractNumId w:val="1"/>
  </w:num>
  <w:num w:numId="18">
    <w:abstractNumId w:val="0"/>
  </w:num>
  <w:num w:numId="19">
    <w:abstractNumId w:val="7"/>
  </w:num>
  <w:num w:numId="20">
    <w:abstractNumId w:val="18"/>
  </w:num>
  <w:num w:numId="21">
    <w:abstractNumId w:val="5"/>
  </w:num>
  <w:num w:numId="22">
    <w:abstractNumId w:val="14"/>
  </w:num>
  <w:num w:numId="23">
    <w:abstractNumId w:val="28"/>
  </w:num>
  <w:num w:numId="24">
    <w:abstractNumId w:val="22"/>
  </w:num>
  <w:num w:numId="25">
    <w:abstractNumId w:val="30"/>
  </w:num>
  <w:num w:numId="26">
    <w:abstractNumId w:val="6"/>
  </w:num>
  <w:num w:numId="27">
    <w:abstractNumId w:val="6"/>
  </w:num>
  <w:num w:numId="28">
    <w:abstractNumId w:val="6"/>
  </w:num>
  <w:num w:numId="29">
    <w:abstractNumId w:val="30"/>
  </w:num>
  <w:num w:numId="30">
    <w:abstractNumId w:val="23"/>
  </w:num>
  <w:num w:numId="31">
    <w:abstractNumId w:val="6"/>
  </w:num>
  <w:num w:numId="32">
    <w:abstractNumId w:val="2"/>
  </w:num>
  <w:num w:numId="33">
    <w:abstractNumId w:val="27"/>
  </w:num>
  <w:num w:numId="34">
    <w:abstractNumId w:val="19"/>
  </w:num>
  <w:num w:numId="35">
    <w:abstractNumId w:val="16"/>
  </w:num>
  <w:num w:numId="36">
    <w:abstractNumId w:val="9"/>
  </w:num>
  <w:num w:numId="37">
    <w:abstractNumId w:val="11"/>
  </w:num>
  <w:num w:numId="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47E20"/>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3EB"/>
    <w:rsid w:val="007B692F"/>
    <w:rsid w:val="007B6D9A"/>
    <w:rsid w:val="007B74A3"/>
    <w:rsid w:val="007B75FE"/>
    <w:rsid w:val="007B7688"/>
    <w:rsid w:val="007B7756"/>
    <w:rsid w:val="007B7A34"/>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627"/>
    <w:rsid w:val="00F53BC0"/>
    <w:rsid w:val="00F53F1E"/>
    <w:rsid w:val="00F5490C"/>
    <w:rsid w:val="00F55417"/>
    <w:rsid w:val="00F55486"/>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094"/>
    <w:rsid w:val="00FD760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42DE"/>
    <w:pPr>
      <w:spacing w:after="180"/>
    </w:pPr>
    <w:rPr>
      <w:rFonts w:eastAsia="等线"/>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A8C2-D48D-4B15-BA43-1DD9EC87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2959</TotalTime>
  <Pages>1</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15</cp:revision>
  <cp:lastPrinted>2010-01-07T02:23:00Z</cp:lastPrinted>
  <dcterms:created xsi:type="dcterms:W3CDTF">2025-10-25T10:00:00Z</dcterms:created>
  <dcterms:modified xsi:type="dcterms:W3CDTF">2025-11-07T13:40:00Z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